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gwek1"/>
        <w:spacing w:before="240" w:after="0"/>
        <w:jc w:val="center"/>
        <w:rPr>
          <w:b/>
          <w:b/>
        </w:rPr>
      </w:pPr>
      <w:bookmarkStart w:id="0" w:name="_Hlk4581295"/>
      <w:bookmarkEnd w:id="0"/>
      <w:r>
        <w:rPr>
          <w:b/>
        </w:rPr>
        <w:t>TREŚCI NA STRONĘ GŁÓWNĄ</w:t>
      </w:r>
    </w:p>
    <w:p>
      <w:pPr>
        <w:pStyle w:val="Normal"/>
        <w:rPr/>
      </w:pPr>
      <w:r>
        <w:rPr/>
      </w:r>
    </w:p>
    <w:p>
      <w:pPr>
        <w:pStyle w:val="Nagwek1"/>
        <w:rPr>
          <w:b/>
          <w:b/>
          <w:color w:val="C45911" w:themeColor="accent2" w:themeShade="bf"/>
        </w:rPr>
      </w:pPr>
      <w:r>
        <w:rPr>
          <w:b/>
          <w:color w:val="C45911" w:themeColor="accent2" w:themeShade="bf"/>
        </w:rPr>
        <w:t>ZDJECIE I MISJA – STRONA GŁÓWNA</w:t>
      </w:r>
    </w:p>
    <w:p>
      <w:pPr>
        <w:pStyle w:val="ListParagraph"/>
        <w:numPr>
          <w:ilvl w:val="0"/>
          <w:numId w:val="3"/>
        </w:numPr>
        <w:rPr/>
      </w:pPr>
      <w:r>
        <w:rPr>
          <w:b/>
        </w:rPr>
        <w:t>Misja (na zdjęciu głównym):</w:t>
      </w:r>
      <w:r>
        <w:rPr/>
        <w:t xml:space="preserve"> Pomagamy osobom z niepełnosprawnościami intelektualnymi doświadczać świat.</w:t>
      </w:r>
    </w:p>
    <w:p>
      <w:pPr>
        <w:pStyle w:val="ListParagraph"/>
        <w:numPr>
          <w:ilvl w:val="0"/>
          <w:numId w:val="3"/>
        </w:numPr>
        <w:rPr/>
      </w:pPr>
      <w:r>
        <w:rPr>
          <w:b/>
        </w:rPr>
        <w:t>Claim pod misją (za zdjęciu głównym):</w:t>
      </w:r>
      <w:r>
        <w:rPr/>
        <w:t xml:space="preserve"> Niepełnosprawność to nie problem do naprawienia. To pretekst do odkrywania cudów. Codziennie odnajdujemy je towarzysząc 50-ciu Mieszkańcom Domu Pomocy Społecznej w Łopiennie.</w:t>
      </w:r>
    </w:p>
    <w:p>
      <w:pPr>
        <w:pStyle w:val="Nagwek1"/>
        <w:rPr>
          <w:b/>
          <w:b/>
          <w:color w:val="C45911" w:themeColor="accent2" w:themeShade="bf"/>
        </w:rPr>
      </w:pPr>
      <w:r>
        <w:rPr>
          <w:b/>
          <w:color w:val="C45911" w:themeColor="accent2" w:themeShade="bf"/>
        </w:rPr>
        <w:t>ZAKŁADKI – MENU PŁYWAJĄCE DO GÓRY STRONY – STRONA GŁÓWNA</w:t>
      </w:r>
    </w:p>
    <w:p>
      <w:pPr>
        <w:pStyle w:val="ListParagraph"/>
        <w:numPr>
          <w:ilvl w:val="0"/>
          <w:numId w:val="1"/>
        </w:numPr>
        <w:rPr>
          <w:b/>
          <w:b/>
          <w:color w:val="2F5496" w:themeColor="accent1" w:themeShade="bf"/>
        </w:rPr>
      </w:pPr>
      <w:r>
        <w:rPr>
          <w:b/>
          <w:color w:val="2F5496" w:themeColor="accent1" w:themeShade="bf"/>
        </w:rPr>
        <w:t>O NAS</w:t>
      </w:r>
    </w:p>
    <w:p>
      <w:pPr>
        <w:pStyle w:val="ListParagraph"/>
        <w:numPr>
          <w:ilvl w:val="0"/>
          <w:numId w:val="2"/>
        </w:numPr>
        <w:rPr>
          <w:color w:val="000000" w:themeColor="text1"/>
        </w:rPr>
      </w:pPr>
      <w:r>
        <w:rPr>
          <w:b/>
          <w:color w:val="000000" w:themeColor="text1"/>
        </w:rPr>
        <w:t>O Domu</w:t>
      </w:r>
      <w:r>
        <w:rPr>
          <w:color w:val="000000" w:themeColor="text1"/>
        </w:rPr>
        <w:t xml:space="preserve"> (ta sama podstrona co w boxie „Dom w Łopiennie” zaraz pod zdjęciem głównym)</w:t>
      </w:r>
    </w:p>
    <w:p>
      <w:pPr>
        <w:pStyle w:val="ListParagraph"/>
        <w:numPr>
          <w:ilvl w:val="0"/>
          <w:numId w:val="2"/>
        </w:numPr>
        <w:rPr>
          <w:b/>
          <w:b/>
        </w:rPr>
      </w:pPr>
      <w:r>
        <w:rPr>
          <w:b/>
          <w:color w:val="000000" w:themeColor="text1"/>
        </w:rPr>
        <w:t>Historia Stowarzyszenia Uśmiech Nadziei</w:t>
      </w:r>
    </w:p>
    <w:p>
      <w:pPr>
        <w:pStyle w:val="Normal"/>
        <w:spacing w:before="0" w:after="0"/>
        <w:rPr>
          <w:iCs/>
          <w:color w:val="000000" w:themeColor="text1"/>
        </w:rPr>
      </w:pPr>
      <w:r>
        <w:rPr>
          <w:iCs/>
          <w:color w:val="000000" w:themeColor="text1"/>
        </w:rPr>
        <w:t xml:space="preserve">Dobro często bierze się z potrzeby serca. W przypadku naszego Stowarzyszenia wzięło się również z </w:t>
      </w:r>
      <w:r>
        <w:rPr>
          <w:b/>
          <w:bCs/>
          <w:iCs/>
          <w:color w:val="000000" w:themeColor="text1"/>
        </w:rPr>
        <w:t>NIEZGODY</w:t>
      </w:r>
      <w:r>
        <w:rPr>
          <w:iCs/>
          <w:color w:val="000000" w:themeColor="text1"/>
        </w:rPr>
        <w:t>.</w:t>
      </w:r>
    </w:p>
    <w:p>
      <w:pPr>
        <w:pStyle w:val="Normal"/>
        <w:spacing w:before="0" w:after="0"/>
        <w:rPr>
          <w:iCs/>
          <w:color w:val="000000" w:themeColor="text1"/>
        </w:rPr>
      </w:pPr>
      <w:r>
        <w:rPr>
          <w:iCs/>
          <w:color w:val="000000" w:themeColor="text1"/>
        </w:rPr>
        <w:t xml:space="preserve">Niezgody na konieczność podejmowania </w:t>
      </w:r>
      <w:r>
        <w:rPr>
          <w:b/>
          <w:bCs/>
          <w:iCs/>
          <w:color w:val="000000" w:themeColor="text1"/>
        </w:rPr>
        <w:t>dramatycznego wyboru</w:t>
      </w:r>
      <w:r>
        <w:rPr>
          <w:iCs/>
          <w:color w:val="000000" w:themeColor="text1"/>
        </w:rPr>
        <w:t>: kupić dzieciom leki czy jedzenie?</w:t>
      </w:r>
    </w:p>
    <w:p>
      <w:pPr>
        <w:pStyle w:val="Normal"/>
        <w:spacing w:before="0" w:after="0"/>
        <w:rPr>
          <w:iCs/>
          <w:color w:val="000000" w:themeColor="text1"/>
        </w:rPr>
      </w:pPr>
      <w:r>
        <w:rPr>
          <w:iCs/>
          <w:color w:val="000000" w:themeColor="text1"/>
        </w:rPr>
        <w:t xml:space="preserve">Niezgody na </w:t>
      </w:r>
      <w:r>
        <w:rPr>
          <w:b/>
          <w:bCs/>
          <w:iCs/>
          <w:color w:val="000000" w:themeColor="text1"/>
        </w:rPr>
        <w:t>głuche echo</w:t>
      </w:r>
      <w:r>
        <w:rPr>
          <w:iCs/>
          <w:color w:val="000000" w:themeColor="text1"/>
        </w:rPr>
        <w:t xml:space="preserve"> w odpowiedzi na prośby o pomoc.</w:t>
      </w:r>
    </w:p>
    <w:p>
      <w:pPr>
        <w:pStyle w:val="Normal"/>
        <w:spacing w:before="0" w:after="0"/>
        <w:rPr>
          <w:iCs/>
          <w:color w:val="000000" w:themeColor="text1"/>
        </w:rPr>
      </w:pPr>
      <w:r>
        <w:rPr>
          <w:iCs/>
          <w:color w:val="000000" w:themeColor="text1"/>
        </w:rPr>
        <w:t xml:space="preserve">Niezgody na pozostawienie Sióstr Elżbietanek samych sobie w ich </w:t>
      </w:r>
      <w:r>
        <w:rPr>
          <w:b/>
          <w:bCs/>
          <w:iCs/>
          <w:color w:val="000000" w:themeColor="text1"/>
        </w:rPr>
        <w:t>służbie miłości</w:t>
      </w:r>
      <w:r>
        <w:rPr>
          <w:iCs/>
          <w:color w:val="000000" w:themeColor="text1"/>
        </w:rPr>
        <w:t xml:space="preserve"> do dzieci z niepełnosprawnościami intelektualnymi.</w:t>
      </w:r>
    </w:p>
    <w:p>
      <w:pPr>
        <w:pStyle w:val="Normal"/>
        <w:spacing w:before="0" w:after="0"/>
        <w:rPr>
          <w:iCs/>
          <w:color w:val="000000" w:themeColor="text1"/>
        </w:rPr>
      </w:pPr>
      <w:r>
        <w:rPr>
          <w:iCs/>
          <w:color w:val="000000" w:themeColor="text1"/>
        </w:rPr>
      </w:r>
    </w:p>
    <w:p>
      <w:pPr>
        <w:pStyle w:val="Normal"/>
        <w:rPr>
          <w:iCs/>
          <w:color w:val="000000" w:themeColor="text1"/>
        </w:rPr>
      </w:pPr>
      <w:r>
        <w:rPr>
          <w:iCs/>
          <w:color w:val="000000" w:themeColor="text1"/>
        </w:rPr>
        <w:t xml:space="preserve">Iskra pomocy Domowi Pomocy Społecznej w Łopiennie zrodziła się w sercu jednego człowieka wtedy, gdy Mieszkańcy Domu potrzebowali ratunku, ale znikąd on nie przychodził. Gdy podzielił się swoim pomysłem utworzenia Stowarzyszenia, już następnego dnia nie był sam, lecz działali we troje, aby w kolejnych dniach rozniecić </w:t>
      </w:r>
      <w:r>
        <w:rPr>
          <w:b/>
          <w:bCs/>
          <w:iCs/>
          <w:color w:val="000000" w:themeColor="text1"/>
        </w:rPr>
        <w:t>płomień nadziei</w:t>
      </w:r>
      <w:r>
        <w:rPr>
          <w:iCs/>
          <w:color w:val="000000" w:themeColor="text1"/>
        </w:rPr>
        <w:t xml:space="preserve"> w sercach kilkunastu rodziców, sympatyków Domu, Sióstr Elżbietanek i Pracowników prowadzących Dom. I tak w 2008 roku powstało </w:t>
      </w:r>
      <w:r>
        <w:rPr>
          <w:b/>
          <w:bCs/>
          <w:iCs/>
          <w:color w:val="000000" w:themeColor="text1"/>
        </w:rPr>
        <w:t>Stowarzyszenie Na Rzecz Osób Niepełnosprawnych "Uśmiech Nadziei"</w:t>
      </w:r>
      <w:r>
        <w:rPr>
          <w:iCs/>
          <w:color w:val="000000" w:themeColor="text1"/>
        </w:rPr>
        <w:t xml:space="preserve"> – miejsce z siedzibą w Domu w Łopiennie, ale „filią” w sercu każdego, kto zrozumiał potrzebę zjednoczenia się w tych trudnych początkach i dzieli radość pomocy do dziś. Uśmiech Nadziei to już nie tylko zastąpienie paraliżujących obaw radością i spokojem - że nie przeciwstawiamy się trudnościom sami, że przyłączają się do nas Darczyńcy i tworzymy grono wspierających się Przyjaciół. Uśmiech Nadziei to ogromna zmiana codzienności naszych Mieszkańców na lepszą:</w:t>
      </w:r>
    </w:p>
    <w:p>
      <w:pPr>
        <w:pStyle w:val="ListParagraph"/>
        <w:numPr>
          <w:ilvl w:val="0"/>
          <w:numId w:val="4"/>
        </w:numPr>
        <w:spacing w:lineRule="auto" w:line="240" w:before="0" w:after="0"/>
        <w:rPr>
          <w:rFonts w:eastAsia="Times New Roman"/>
          <w:iCs/>
          <w:color w:val="000000" w:themeColor="text1"/>
        </w:rPr>
      </w:pPr>
      <w:r>
        <w:rPr>
          <w:rFonts w:eastAsia="Times New Roman"/>
          <w:iCs/>
          <w:color w:val="000000" w:themeColor="text1"/>
        </w:rPr>
        <w:t xml:space="preserve">z szarej na kolorową, </w:t>
      </w:r>
    </w:p>
    <w:p>
      <w:pPr>
        <w:pStyle w:val="ListParagraph"/>
        <w:numPr>
          <w:ilvl w:val="0"/>
          <w:numId w:val="4"/>
        </w:numPr>
        <w:spacing w:lineRule="auto" w:line="240" w:before="0" w:after="0"/>
        <w:rPr>
          <w:rFonts w:eastAsia="Times New Roman"/>
          <w:iCs/>
          <w:color w:val="000000" w:themeColor="text1"/>
        </w:rPr>
      </w:pPr>
      <w:r>
        <w:rPr>
          <w:rFonts w:eastAsia="Times New Roman"/>
          <w:iCs/>
          <w:color w:val="000000" w:themeColor="text1"/>
        </w:rPr>
        <w:t xml:space="preserve">z pełnej bólu w przepełnioną uśmiechem, </w:t>
      </w:r>
    </w:p>
    <w:p>
      <w:pPr>
        <w:pStyle w:val="ListParagraph"/>
        <w:numPr>
          <w:ilvl w:val="0"/>
          <w:numId w:val="4"/>
        </w:numPr>
        <w:spacing w:lineRule="auto" w:line="240" w:before="0" w:after="0"/>
        <w:rPr>
          <w:rFonts w:eastAsia="Times New Roman"/>
          <w:iCs/>
          <w:color w:val="000000" w:themeColor="text1"/>
        </w:rPr>
      </w:pPr>
      <w:r>
        <w:rPr>
          <w:rFonts w:eastAsia="Times New Roman"/>
          <w:iCs/>
          <w:color w:val="000000" w:themeColor="text1"/>
        </w:rPr>
        <w:t>ze zniewolonej niepełnosprawnością w wolną dzięki samodzielności.</w:t>
      </w:r>
    </w:p>
    <w:p>
      <w:pPr>
        <w:pStyle w:val="Normal"/>
        <w:spacing w:lineRule="auto" w:line="240" w:before="0" w:after="0"/>
        <w:rPr>
          <w:color w:val="000000" w:themeColor="text1"/>
        </w:rPr>
      </w:pPr>
      <w:r>
        <w:rPr>
          <w:color w:val="000000" w:themeColor="text1"/>
        </w:rPr>
      </w:r>
    </w:p>
    <w:p>
      <w:pPr>
        <w:pStyle w:val="ListParagraph"/>
        <w:numPr>
          <w:ilvl w:val="0"/>
          <w:numId w:val="2"/>
        </w:numPr>
        <w:rPr>
          <w:color w:val="000000" w:themeColor="text1"/>
        </w:rPr>
      </w:pPr>
      <w:r>
        <w:rPr>
          <w:b/>
          <w:color w:val="000000" w:themeColor="text1"/>
        </w:rPr>
        <w:t xml:space="preserve">Statut </w:t>
      </w:r>
      <w:r>
        <w:rPr>
          <w:color w:val="000000" w:themeColor="text1"/>
        </w:rPr>
        <w:t>– tekst jednolity (nie skan)</w:t>
      </w:r>
    </w:p>
    <w:p>
      <w:pPr>
        <w:pStyle w:val="ListParagraph"/>
        <w:numPr>
          <w:ilvl w:val="0"/>
          <w:numId w:val="2"/>
        </w:numPr>
        <w:rPr>
          <w:color w:val="000000" w:themeColor="text1"/>
        </w:rPr>
      </w:pPr>
      <w:r>
        <w:rPr>
          <w:b/>
          <w:color w:val="000000" w:themeColor="text1"/>
        </w:rPr>
        <w:t>Sprawozdania</w:t>
      </w:r>
      <w:r>
        <w:rPr>
          <w:color w:val="000000" w:themeColor="text1"/>
        </w:rPr>
        <w:t xml:space="preserve"> – pdfy z krótkim wstępem:</w:t>
      </w:r>
    </w:p>
    <w:p>
      <w:pPr>
        <w:pStyle w:val="Normal"/>
        <w:rPr>
          <w:color w:val="000000" w:themeColor="text1"/>
        </w:rPr>
      </w:pPr>
      <w:r>
        <w:rPr>
          <w:color w:val="000000" w:themeColor="text1"/>
        </w:rPr>
        <w:t>Jako organizacja pożytku publicznego mamy obowiązek publikowania sprawozdań merytorycznych i finansowych. Nie robimy jednak tego wyłącznie z konieczności. Chcemy, aby nasi Darczyńcy wiedzieli w jaki sposób realizujemy naszą misję i gospodarujemy przekazanymi nam darowiznami. Jako Zarząd i Członkowie Stowarzyszenia podjęliśmy decyzję o nie pobieraniu wynagrodzenia wynikającego z prowadzenia Stowarzyszenia.</w:t>
      </w:r>
    </w:p>
    <w:p>
      <w:pPr>
        <w:pStyle w:val="ListParagraph"/>
        <w:numPr>
          <w:ilvl w:val="0"/>
          <w:numId w:val="2"/>
        </w:numPr>
        <w:rPr>
          <w:b/>
          <w:b/>
          <w:color w:val="000000" w:themeColor="text1"/>
        </w:rPr>
      </w:pPr>
      <w:r>
        <w:rPr>
          <w:b/>
          <w:color w:val="000000" w:themeColor="text1"/>
        </w:rPr>
        <w:t>Zespół/Zarząd [możliwe, że będą zdjęcia, ale trzeba zachować możliwość wymienienia tych osób bez fotek]</w:t>
      </w:r>
    </w:p>
    <w:p>
      <w:pPr>
        <w:pStyle w:val="Normal"/>
        <w:spacing w:lineRule="auto" w:line="240" w:before="0" w:after="0"/>
        <w:rPr>
          <w:color w:val="000000" w:themeColor="text1"/>
        </w:rPr>
      </w:pPr>
      <w:r>
        <w:rPr>
          <w:color w:val="000000" w:themeColor="text1"/>
        </w:rPr>
        <w:t>Prezes Zarządu – Wojciech Nowak</w:t>
      </w:r>
    </w:p>
    <w:p>
      <w:pPr>
        <w:pStyle w:val="Normal"/>
        <w:spacing w:lineRule="auto" w:line="240" w:before="0" w:after="0"/>
        <w:rPr>
          <w:color w:val="000000" w:themeColor="text1"/>
        </w:rPr>
      </w:pPr>
      <w:r>
        <w:rPr>
          <w:color w:val="000000" w:themeColor="text1"/>
        </w:rPr>
        <w:t>Członek Zarządu – Anna Maciejewska</w:t>
      </w:r>
    </w:p>
    <w:p>
      <w:pPr>
        <w:pStyle w:val="Normal"/>
        <w:spacing w:lineRule="auto" w:line="240" w:before="0" w:after="0"/>
        <w:rPr>
          <w:color w:val="000000" w:themeColor="text1"/>
        </w:rPr>
      </w:pPr>
      <w:r>
        <w:rPr>
          <w:color w:val="000000" w:themeColor="text1"/>
        </w:rPr>
        <w:t>Członek Zarządu – Marlena Pokorska</w:t>
      </w:r>
    </w:p>
    <w:p>
      <w:pPr>
        <w:pStyle w:val="Normal"/>
        <w:spacing w:lineRule="auto" w:line="240" w:before="0" w:after="0"/>
        <w:rPr/>
      </w:pPr>
      <w:r>
        <w:rPr>
          <w:color w:val="000000" w:themeColor="text1"/>
        </w:rPr>
        <w:t>Członek Zarządu – Justyna Kasprzak</w:t>
      </w:r>
    </w:p>
    <w:p>
      <w:pPr>
        <w:pStyle w:val="Normal"/>
        <w:spacing w:lineRule="auto" w:line="240" w:before="0" w:after="0"/>
        <w:rPr/>
      </w:pPr>
      <w:r>
        <w:rPr/>
        <w:t>Fundraiser  - Maria Kopaszewska</w:t>
      </w:r>
    </w:p>
    <w:p>
      <w:pPr>
        <w:pStyle w:val="Normal"/>
        <w:spacing w:lineRule="auto" w:line="240" w:before="0" w:after="0"/>
        <w:rPr/>
      </w:pPr>
      <w:r>
        <w:rPr/>
      </w:r>
    </w:p>
    <w:p>
      <w:pPr>
        <w:pStyle w:val="ListParagraph"/>
        <w:numPr>
          <w:ilvl w:val="0"/>
          <w:numId w:val="1"/>
        </w:numPr>
        <w:rPr>
          <w:b/>
          <w:b/>
          <w:color w:val="2F5496" w:themeColor="accent1" w:themeShade="bf"/>
        </w:rPr>
      </w:pPr>
      <w:r>
        <w:rPr>
          <w:b/>
          <w:color w:val="2F5496" w:themeColor="accent1" w:themeShade="bf"/>
        </w:rPr>
        <w:t>AKTUALNOŚCI (treści później)</w:t>
      </w:r>
    </w:p>
    <w:p>
      <w:pPr>
        <w:pStyle w:val="ListParagraph"/>
        <w:numPr>
          <w:ilvl w:val="0"/>
          <w:numId w:val="1"/>
        </w:numPr>
        <w:rPr>
          <w:b/>
          <w:b/>
          <w:color w:val="2F5496" w:themeColor="accent1" w:themeShade="bf"/>
        </w:rPr>
      </w:pPr>
      <w:r>
        <w:rPr>
          <w:b/>
          <w:color w:val="2F5496" w:themeColor="accent1" w:themeShade="bf"/>
        </w:rPr>
        <w:t>GALERIA</w:t>
      </w:r>
    </w:p>
    <w:p>
      <w:pPr>
        <w:pStyle w:val="ListParagraph"/>
        <w:numPr>
          <w:ilvl w:val="0"/>
          <w:numId w:val="1"/>
        </w:numPr>
        <w:rPr>
          <w:color w:val="2F5496" w:themeColor="accent1" w:themeShade="bf"/>
        </w:rPr>
      </w:pPr>
      <w:r>
        <w:rPr>
          <w:b/>
          <w:color w:val="2F5496" w:themeColor="accent1" w:themeShade="bf"/>
        </w:rPr>
        <w:t>DRUGIE SKRZYDŁO</w:t>
      </w:r>
      <w:r>
        <w:rPr>
          <w:color w:val="2F5496" w:themeColor="accent1" w:themeShade="bf"/>
        </w:rPr>
        <w:t xml:space="preserve"> -&gt; przekierowanie na stronę DS.</w:t>
      </w:r>
    </w:p>
    <w:p>
      <w:pPr>
        <w:pStyle w:val="ListParagraph"/>
        <w:numPr>
          <w:ilvl w:val="0"/>
          <w:numId w:val="1"/>
        </w:numPr>
        <w:rPr>
          <w:b/>
          <w:b/>
          <w:color w:val="2F5496" w:themeColor="accent1" w:themeShade="bf"/>
        </w:rPr>
      </w:pPr>
      <w:r>
        <w:rPr>
          <w:b/>
          <w:color w:val="2F5496" w:themeColor="accent1" w:themeShade="bf"/>
        </w:rPr>
        <w:t>KONTAKT</w:t>
      </w:r>
    </w:p>
    <w:p>
      <w:pPr>
        <w:pStyle w:val="ListParagraph"/>
        <w:ind w:left="502" w:hanging="0"/>
        <w:rPr>
          <w:b/>
          <w:b/>
          <w:color w:val="2F5496" w:themeColor="accent1" w:themeShade="bf"/>
        </w:rPr>
      </w:pPr>
      <w:r>
        <w:rPr>
          <w:b/>
          <w:color w:val="2F5496" w:themeColor="accent1" w:themeShade="bf"/>
        </w:rPr>
      </w:r>
    </w:p>
    <w:p>
      <w:pPr>
        <w:pStyle w:val="Normal"/>
        <w:rPr>
          <w:color w:val="000000" w:themeColor="text1"/>
        </w:rPr>
      </w:pPr>
      <w:r>
        <w:rPr>
          <w:color w:val="000000" w:themeColor="text1"/>
        </w:rPr>
        <w:t>Jeśli chcesz pomóc Domowi w Łopiennie, myślisz o zaangażowaniu się w wolontariat lub masz pytania albo pomysły związane z pomaganiem osobom z niepełnosprawnościami intelektualnymi – napisz do nas lub zadzwoń.</w:t>
      </w:r>
    </w:p>
    <w:p>
      <w:pPr>
        <w:pStyle w:val="Normal"/>
        <w:rPr/>
      </w:pPr>
      <w:r>
        <w:rPr>
          <w:color w:val="000000" w:themeColor="text1"/>
        </w:rPr>
        <w:t>+ formularz mailowy: imię, e-mail, treść wiadomości</w:t>
      </w:r>
    </w:p>
    <w:p>
      <w:pPr>
        <w:pStyle w:val="ListParagraph"/>
        <w:numPr>
          <w:ilvl w:val="0"/>
          <w:numId w:val="1"/>
        </w:numPr>
        <w:rPr>
          <w:b/>
          <w:b/>
          <w:color w:val="2F5496" w:themeColor="accent1" w:themeShade="bf"/>
        </w:rPr>
      </w:pPr>
      <w:r>
        <w:rPr>
          <w:b/>
          <w:color w:val="2F5496" w:themeColor="accent1" w:themeShade="bf"/>
        </w:rPr>
        <w:t>WSPIERAM</w:t>
      </w:r>
    </w:p>
    <w:p>
      <w:pPr>
        <w:pStyle w:val="Normal"/>
        <w:ind w:left="142" w:hanging="0"/>
        <w:rPr>
          <w:highlight w:val="yellow"/>
        </w:rPr>
      </w:pPr>
      <w:r>
        <w:rPr>
          <w:highlight w:val="yellow"/>
        </w:rPr>
        <w:t>Stowarzyszenie Uśmiech Nadziei przekształca nadzieję w rzeczywistość, odmienia życie Mieszkańców Domu w Łopiennie na lepsze, a czasami zapewnia zwykłą normalność, mimo wyzwań niepełnosprawności. Możesz z nami odwracać bieg wydarzeń, leżących stawiać na nogi, strach zmieniać w odwagę, a ból w uśmiech. Przekazując swoją darowiznę, stajesz się współtwórcą godnego życia.</w:t>
      </w:r>
    </w:p>
    <w:p>
      <w:pPr>
        <w:pStyle w:val="Normal"/>
        <w:ind w:left="142" w:hanging="0"/>
        <w:rPr>
          <w:highlight w:val="yellow"/>
        </w:rPr>
      </w:pPr>
      <w:r>
        <w:rPr>
          <w:highlight w:val="yellow"/>
        </w:rPr>
        <w:t>26 zł – paczka pieluszek dla Oliwierka</w:t>
      </w:r>
    </w:p>
    <w:p>
      <w:pPr>
        <w:pStyle w:val="Normal"/>
        <w:ind w:left="142" w:hanging="0"/>
        <w:rPr>
          <w:highlight w:val="yellow"/>
        </w:rPr>
      </w:pPr>
      <w:r>
        <w:rPr>
          <w:highlight w:val="yellow"/>
        </w:rPr>
        <w:t>64 zł – godzina gry w kręgle dla Zawodniczek Olimpiad Specjalnych</w:t>
      </w:r>
    </w:p>
    <w:p>
      <w:pPr>
        <w:pStyle w:val="Normal"/>
        <w:ind w:left="142" w:hanging="0"/>
        <w:rPr/>
      </w:pPr>
      <w:bookmarkStart w:id="1" w:name="_GoBack"/>
      <w:bookmarkEnd w:id="1"/>
      <w:r>
        <w:rPr>
          <w:highlight w:val="yellow"/>
        </w:rPr>
        <w:t>125 zł – godzina dogoterapii</w:t>
      </w:r>
    </w:p>
    <w:p>
      <w:pPr>
        <w:pStyle w:val="ListParagraph"/>
        <w:ind w:left="360" w:hanging="0"/>
        <w:rPr/>
      </w:pPr>
      <w:r>
        <w:rPr/>
      </w:r>
    </w:p>
    <w:p>
      <w:pPr>
        <w:pStyle w:val="Nagwek1"/>
        <w:rPr>
          <w:b/>
          <w:b/>
          <w:color w:val="C45911" w:themeColor="accent2" w:themeShade="bf"/>
        </w:rPr>
      </w:pPr>
      <w:r>
        <w:rPr>
          <w:b/>
          <w:color w:val="C45911" w:themeColor="accent2" w:themeShade="bf"/>
        </w:rPr>
        <w:t>4 BLOKI TEMATYCZNE - STRONA GŁÓWNA (zaraz pod zdjęciem przewodnim)</w:t>
      </w:r>
    </w:p>
    <w:p>
      <w:pPr>
        <w:pStyle w:val="Nagwek1"/>
        <w:rPr>
          <w:b/>
          <w:b/>
          <w:color w:val="00000A"/>
          <w:sz w:val="28"/>
        </w:rPr>
      </w:pPr>
      <w:r>
        <w:rPr>
          <w:b/>
          <w:color w:val="00000A"/>
          <w:sz w:val="28"/>
        </w:rPr>
        <w:t xml:space="preserve">[tytuł nad blokami:] </w:t>
      </w:r>
    </w:p>
    <w:p>
      <w:pPr>
        <w:pStyle w:val="Nagwek1"/>
        <w:rPr>
          <w:color w:val="00000A"/>
          <w:sz w:val="28"/>
        </w:rPr>
      </w:pPr>
      <w:r>
        <w:rPr>
          <w:b/>
          <w:color w:val="00000A"/>
          <w:sz w:val="28"/>
        </w:rPr>
        <w:t>UŚMIECH NADZIEI POD LUPĄ</w:t>
      </w:r>
    </w:p>
    <w:p>
      <w:pPr>
        <w:pStyle w:val="ListParagraph"/>
        <w:numPr>
          <w:ilvl w:val="0"/>
          <w:numId w:val="8"/>
        </w:numPr>
        <w:rPr/>
      </w:pPr>
      <w:r>
        <w:rPr/>
        <w:t>Dom w Łopiennie</w:t>
      </w:r>
    </w:p>
    <w:p>
      <w:pPr>
        <w:pStyle w:val="ListParagraph"/>
        <w:numPr>
          <w:ilvl w:val="0"/>
          <w:numId w:val="8"/>
        </w:numPr>
        <w:rPr/>
      </w:pPr>
      <w:r>
        <w:rPr/>
        <w:t>Wolontariat</w:t>
      </w:r>
    </w:p>
    <w:p>
      <w:pPr>
        <w:pStyle w:val="ListParagraph"/>
        <w:numPr>
          <w:ilvl w:val="0"/>
          <w:numId w:val="8"/>
        </w:numPr>
        <w:rPr/>
      </w:pPr>
      <w:r>
        <w:rPr/>
        <w:t>Nasze akcje</w:t>
      </w:r>
    </w:p>
    <w:p>
      <w:pPr>
        <w:pStyle w:val="ListParagraph"/>
        <w:numPr>
          <w:ilvl w:val="0"/>
          <w:numId w:val="8"/>
        </w:numPr>
        <w:rPr/>
      </w:pPr>
      <w:r>
        <w:rPr/>
        <w:t>Chcę pomóc</w:t>
      </w:r>
    </w:p>
    <w:p>
      <w:pPr>
        <w:pStyle w:val="Normal"/>
        <w:rPr/>
      </w:pPr>
      <w:r>
        <w:rPr/>
        <w:t>[poszczególne tematy w takich blokach – czy można zrobić 4 bloki z sześciu?]</w:t>
      </w:r>
    </w:p>
    <w:p>
      <w:pPr>
        <w:pStyle w:val="Normal"/>
        <w:rPr/>
      </w:pPr>
      <w:r>
        <w:rPr/>
        <w:drawing>
          <wp:inline distT="0" distB="0" distL="0" distR="0">
            <wp:extent cx="4559300" cy="2070100"/>
            <wp:effectExtent l="0" t="0" r="0" b="0"/>
            <wp:docPr id="1"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1" descr=""/>
                    <pic:cNvPicPr>
                      <a:picLocks noChangeAspect="1" noChangeArrowheads="1"/>
                    </pic:cNvPicPr>
                  </pic:nvPicPr>
                  <pic:blipFill>
                    <a:blip r:embed="rId2"/>
                    <a:srcRect l="-110" t="19986" r="20968" b="16146"/>
                    <a:stretch>
                      <a:fillRect/>
                    </a:stretch>
                  </pic:blipFill>
                  <pic:spPr bwMode="auto">
                    <a:xfrm>
                      <a:off x="0" y="0"/>
                      <a:ext cx="4559300" cy="2070100"/>
                    </a:xfrm>
                    <a:prstGeom prst="rect">
                      <a:avLst/>
                    </a:prstGeom>
                  </pic:spPr>
                </pic:pic>
              </a:graphicData>
            </a:graphic>
          </wp:inline>
        </w:drawing>
      </w:r>
    </w:p>
    <w:p>
      <w:pPr>
        <w:pStyle w:val="Normal"/>
        <w:rPr/>
      </w:pPr>
      <w:r>
        <w:rPr/>
        <w:t xml:space="preserve"> </w:t>
      </w:r>
      <w:r>
        <w:rPr/>
        <w:t>[po otwarciu każdego bloku tematycznego na górze strony było zdjęcie z tytułem danego bloku np. wolontariat, chcę pomóc, itp.]:</w:t>
      </w:r>
    </w:p>
    <w:p>
      <w:pPr>
        <w:pStyle w:val="Normal"/>
        <w:rPr>
          <w:color w:val="C45911" w:themeColor="accent2" w:themeShade="bf"/>
        </w:rPr>
      </w:pPr>
      <w:r>
        <w:rPr/>
        <w:drawing>
          <wp:inline distT="0" distB="0" distL="0" distR="0">
            <wp:extent cx="5740400" cy="2032000"/>
            <wp:effectExtent l="0" t="0" r="0" b="0"/>
            <wp:docPr id="2"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0" descr=""/>
                    <pic:cNvPicPr>
                      <a:picLocks noChangeAspect="1" noChangeArrowheads="1"/>
                    </pic:cNvPicPr>
                  </pic:nvPicPr>
                  <pic:blipFill>
                    <a:blip r:embed="rId3"/>
                    <a:srcRect l="-3" t="16850" r="350" b="20437"/>
                    <a:stretch>
                      <a:fillRect/>
                    </a:stretch>
                  </pic:blipFill>
                  <pic:spPr bwMode="auto">
                    <a:xfrm>
                      <a:off x="0" y="0"/>
                      <a:ext cx="5740400" cy="2032000"/>
                    </a:xfrm>
                    <a:prstGeom prst="rect">
                      <a:avLst/>
                    </a:prstGeom>
                  </pic:spPr>
                </pic:pic>
              </a:graphicData>
            </a:graphic>
          </wp:inline>
        </w:drawing>
      </w:r>
    </w:p>
    <w:p>
      <w:pPr>
        <w:pStyle w:val="Normal"/>
        <w:rPr>
          <w:color w:val="C45911" w:themeColor="accent2" w:themeShade="bf"/>
        </w:rPr>
      </w:pPr>
      <w:r>
        <w:rPr>
          <w:color w:val="C45911" w:themeColor="accent2" w:themeShade="bf"/>
        </w:rPr>
      </w:r>
    </w:p>
    <w:p>
      <w:pPr>
        <w:pStyle w:val="Nagwek2"/>
        <w:numPr>
          <w:ilvl w:val="0"/>
          <w:numId w:val="13"/>
        </w:numPr>
        <w:rPr>
          <w:b/>
          <w:b/>
          <w:color w:val="C45911" w:themeColor="accent2" w:themeShade="bf"/>
        </w:rPr>
      </w:pPr>
      <w:r>
        <w:rPr>
          <w:b/>
          <w:color w:val="C45911" w:themeColor="accent2" w:themeShade="bf"/>
        </w:rPr>
        <w:t>Dom w Łopiennie</w:t>
      </w:r>
    </w:p>
    <w:p>
      <w:pPr>
        <w:pStyle w:val="Normal"/>
        <w:rPr/>
      </w:pPr>
      <w:r>
        <w:rPr/>
        <w:t>[zdjęcie – obraz Domu]</w:t>
      </w:r>
    </w:p>
    <w:p>
      <w:pPr>
        <w:pStyle w:val="Normal"/>
        <w:rPr/>
      </w:pPr>
      <w:r>
        <w:rPr/>
        <w:t xml:space="preserve">Jeśli negatywny stereotyp o domach pomocy społecznej nie znalazł do tej pory odpowiednich kontrargumentów, to zapraszamy Cię do Łopienna - w podróż pełną miłości, zrozumienia i wsparcia, gdzie Mieszkańcy Domu Pomocy Społecznej Dla Dzieci i Młodzieży Niepełnosprawnych Intelektualnie czują rodzinną atmosferę, a goście odkrywają na twarzach Domowników uśmiech. Każdego dnia </w:t>
      </w:r>
      <w:bookmarkStart w:id="2" w:name="__DdeLink__591_2198288000"/>
      <w:r>
        <w:rPr/>
        <w:t>Siostry Elżbietanki wraz z opiekunami budują i wzmacniają w Mieszkańcach Domu poczucie godności i własnej wartości, dając szansę rozwoju intelektualnego i fizycznego</w:t>
      </w:r>
      <w:bookmarkEnd w:id="2"/>
      <w:r>
        <w:rPr/>
        <w:t xml:space="preserve"> poprzez:</w:t>
      </w:r>
    </w:p>
    <w:p>
      <w:pPr>
        <w:pStyle w:val="ListParagraph"/>
        <w:numPr>
          <w:ilvl w:val="0"/>
          <w:numId w:val="15"/>
        </w:numPr>
        <w:rPr/>
      </w:pPr>
      <w:r>
        <w:rPr/>
        <w:t>zapewnienie Im schronienia, wyżywienia, pielęgnacji, leczenia, edukacji oraz rodzinnego ciepła,</w:t>
      </w:r>
    </w:p>
    <w:p>
      <w:pPr>
        <w:pStyle w:val="ListParagraph"/>
        <w:numPr>
          <w:ilvl w:val="0"/>
          <w:numId w:val="15"/>
        </w:numPr>
        <w:rPr/>
      </w:pPr>
      <w:r>
        <w:rPr/>
        <w:t xml:space="preserve">dbałość o rozwój duchowy Podopiecznych, </w:t>
      </w:r>
    </w:p>
    <w:p>
      <w:pPr>
        <w:pStyle w:val="ListParagraph"/>
        <w:numPr>
          <w:ilvl w:val="0"/>
          <w:numId w:val="15"/>
        </w:numPr>
        <w:rPr/>
      </w:pPr>
      <w:r>
        <w:rPr/>
        <w:t xml:space="preserve">rehabilitację, warsztaty terapii zajęciowej – aby były na najwyższym poziomie, rozpoczęliśmy działania związane z rozbudową drugiego skrzydła Domu, w którym Podopieczni będą mogli realizować marzenia o większej sprawności: </w:t>
      </w:r>
      <w:hyperlink r:id="rId4">
        <w:r>
          <w:rPr>
            <w:rStyle w:val="Czeinternetowe"/>
          </w:rPr>
          <w:t>www.drugieskrzydlo.pl</w:t>
        </w:r>
      </w:hyperlink>
      <w:r>
        <w:rPr/>
        <w:t xml:space="preserve"> </w:t>
      </w:r>
    </w:p>
    <w:p>
      <w:pPr>
        <w:pStyle w:val="Normal"/>
        <w:rPr/>
      </w:pPr>
      <w:r>
        <w:rPr/>
      </w:r>
    </w:p>
    <w:p>
      <w:pPr>
        <w:pStyle w:val="Normal"/>
        <w:rPr/>
      </w:pPr>
      <w:r>
        <w:rPr/>
        <w:drawing>
          <wp:inline distT="0" distB="0" distL="0" distR="0">
            <wp:extent cx="2955925" cy="844550"/>
            <wp:effectExtent l="0" t="0" r="0" b="0"/>
            <wp:docPr id="3"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9" descr=""/>
                    <pic:cNvPicPr>
                      <a:picLocks noChangeAspect="1" noChangeArrowheads="1"/>
                    </pic:cNvPicPr>
                  </pic:nvPicPr>
                  <pic:blipFill>
                    <a:blip r:embed="rId5"/>
                    <a:srcRect l="0" t="39216" r="1232" b="10642"/>
                    <a:stretch>
                      <a:fillRect/>
                    </a:stretch>
                  </pic:blipFill>
                  <pic:spPr bwMode="auto">
                    <a:xfrm>
                      <a:off x="0" y="0"/>
                      <a:ext cx="2955925" cy="844550"/>
                    </a:xfrm>
                    <a:prstGeom prst="rect">
                      <a:avLst/>
                    </a:prstGeom>
                  </pic:spPr>
                </pic:pic>
              </a:graphicData>
            </a:graphic>
          </wp:inline>
        </w:drawing>
      </w:r>
      <w:r>
        <w:rPr/>
        <w:t xml:space="preserve"> </w:t>
      </w:r>
    </w:p>
    <w:p>
      <w:pPr>
        <w:pStyle w:val="Normal"/>
        <w:rPr/>
      </w:pPr>
      <w:r>
        <w:rPr/>
        <w:t>[poniższy, wyboldowany fragment na takim zielonym elemencie]</w:t>
      </w:r>
    </w:p>
    <w:p>
      <w:pPr>
        <w:pStyle w:val="Normal"/>
        <w:rPr>
          <w:b/>
          <w:b/>
        </w:rPr>
      </w:pPr>
      <w:r>
        <w:rPr>
          <w:b/>
        </w:rPr>
        <w:t>POMOC STOWARZYSZENIA UŚMIECH NADZIEI JEST DLA DOMU JAK SŁOŃCE DLA KWIATÓW – PODOPIECZNI MOGĄ PIELĘGNOWAĆ SWOJE PIĘKNO POPRZEZ DODATKOWE FORMY WSPARCIA I OPIEKI, O KTÓRE STOWARZYSZENIE UZUPEŁNIA DZIAŁALNOŚĆ DOMU.</w:t>
      </w:r>
    </w:p>
    <w:p>
      <w:pPr>
        <w:pStyle w:val="Normal"/>
        <w:rPr/>
      </w:pPr>
      <w:r>
        <w:rPr/>
        <w:t>Gdy coś wymaga większego zaangażowania czasu, pracy czy środków lub staje na drodze realizacji misji pomocy Podopiecznym Domu, do akcji wkracza Stowarzyszenie Uśmiech Nadziei, które działa, aby wspierać działalność Domu oraz zmieniać świat osób z niepełnosprawnościami intelektualnymi na jeszcze lepszy.</w:t>
      </w:r>
    </w:p>
    <w:p>
      <w:pPr>
        <w:pStyle w:val="Normal"/>
        <w:rPr/>
      </w:pPr>
      <w:r>
        <w:rPr/>
        <w:t xml:space="preserve">Zapraszamy po więcej informacji na stronę: </w:t>
      </w:r>
      <w:hyperlink r:id="rId6">
        <w:r>
          <w:rPr>
            <w:rStyle w:val="Czeinternetowe"/>
          </w:rPr>
          <w:t>www.domwlopiennie.pl</w:t>
        </w:r>
      </w:hyperlink>
    </w:p>
    <w:p>
      <w:pPr>
        <w:pStyle w:val="Normal"/>
        <w:rPr/>
      </w:pPr>
      <w:r>
        <w:rPr/>
        <w:t>[kilka zdjęć z Domu – 3-4]</w:t>
      </w:r>
    </w:p>
    <w:p>
      <w:pPr>
        <w:pStyle w:val="Nagwek2"/>
        <w:rPr/>
      </w:pPr>
      <w:r>
        <w:rPr/>
      </w:r>
    </w:p>
    <w:p>
      <w:pPr>
        <w:pStyle w:val="Nagwek2"/>
        <w:numPr>
          <w:ilvl w:val="0"/>
          <w:numId w:val="13"/>
        </w:numPr>
        <w:rPr>
          <w:color w:val="C45911" w:themeColor="accent2" w:themeShade="bf"/>
        </w:rPr>
      </w:pPr>
      <w:r>
        <w:rPr>
          <w:b/>
          <w:color w:val="C45911" w:themeColor="accent2" w:themeShade="bf"/>
        </w:rPr>
        <w:t>Wolontariat</w:t>
      </w:r>
    </w:p>
    <w:p>
      <w:pPr>
        <w:pStyle w:val="Normal"/>
        <w:rPr/>
      </w:pPr>
      <w:r>
        <w:rPr/>
        <w:t>[zdjęcie wolontariuszy]</w:t>
      </w:r>
    </w:p>
    <w:p>
      <w:pPr>
        <w:pStyle w:val="ListParagraph"/>
        <w:rPr/>
      </w:pPr>
      <w:r>
        <w:rPr/>
        <w:t>Wolontariat dla Stowarzyszenia rozumiemy jako dar z czasu, który ma przynieść dobro Podopiecznym Domu w Łopiennie. Dla naszych Mieszkańców chwile spędzone z drugim człowiekiem, życzliwość, której doświadczają oraz otwieranie się na nowe umiejętności, dyscypliny sportowe czy twórcze wyzwania to wartość bezcenna. Wachlarz możliwości wolontariatu jest szeroki, a sami pewnie nie znamy jego granic, ponieważ Wolontariusze ciągle pokazują nam coraz dalsze horyzonty. Poniżej prezentujemy formy wolontariatu, które udało nam się określić. Zapraszamy Cię do zaangażowania się w nasze pomysły i działania oraz tworzenie nowych działań wolontariackich.</w:t>
      </w:r>
    </w:p>
    <w:p>
      <w:pPr>
        <w:pStyle w:val="ListParagraph"/>
        <w:rPr/>
      </w:pPr>
      <w:r>
        <w:rPr/>
      </w:r>
    </w:p>
    <w:p>
      <w:pPr>
        <w:pStyle w:val="ListParagraph"/>
        <w:rPr/>
      </w:pPr>
      <w:r>
        <w:rPr/>
        <w:t>[poszczególne formy wolontariatu w takich blokach:]</w:t>
      </w:r>
    </w:p>
    <w:p>
      <w:pPr>
        <w:pStyle w:val="ListParagraph"/>
        <w:rPr>
          <w:color w:val="2F5496" w:themeColor="accent1" w:themeShade="bf"/>
        </w:rPr>
      </w:pPr>
      <w:r>
        <w:rPr/>
        <w:drawing>
          <wp:inline distT="0" distB="0" distL="0" distR="0">
            <wp:extent cx="4088765" cy="1200150"/>
            <wp:effectExtent l="0" t="0" r="0" b="0"/>
            <wp:docPr id="4"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5" descr=""/>
                    <pic:cNvPicPr>
                      <a:picLocks noChangeAspect="1" noChangeArrowheads="1"/>
                    </pic:cNvPicPr>
                  </pic:nvPicPr>
                  <pic:blipFill>
                    <a:blip r:embed="rId7"/>
                    <a:srcRect l="0" t="35079" r="1232" b="13389"/>
                    <a:stretch>
                      <a:fillRect/>
                    </a:stretch>
                  </pic:blipFill>
                  <pic:spPr bwMode="auto">
                    <a:xfrm>
                      <a:off x="0" y="0"/>
                      <a:ext cx="4088765" cy="1200150"/>
                    </a:xfrm>
                    <a:prstGeom prst="rect">
                      <a:avLst/>
                    </a:prstGeom>
                  </pic:spPr>
                </pic:pic>
              </a:graphicData>
            </a:graphic>
          </wp:inline>
        </w:drawing>
      </w:r>
    </w:p>
    <w:p>
      <w:pPr>
        <w:pStyle w:val="ListParagraph"/>
        <w:rPr>
          <w:b/>
          <w:b/>
          <w:color w:val="2F5496" w:themeColor="accent1" w:themeShade="bf"/>
        </w:rPr>
      </w:pPr>
      <w:r>
        <w:rPr>
          <w:b/>
          <w:color w:val="2F5496" w:themeColor="accent1" w:themeShade="bf"/>
        </w:rPr>
      </w:r>
    </w:p>
    <w:p>
      <w:pPr>
        <w:pStyle w:val="ListParagraph"/>
        <w:rPr>
          <w:b/>
          <w:b/>
        </w:rPr>
      </w:pPr>
      <w:r>
        <w:rPr>
          <w:b/>
        </w:rPr>
      </w:r>
    </w:p>
    <w:p>
      <w:pPr>
        <w:pStyle w:val="Normal"/>
        <w:ind w:firstLine="708"/>
        <w:rPr/>
      </w:pPr>
      <w:r>
        <w:rPr>
          <w:b/>
        </w:rPr>
        <w:t>BOX: WOLONTARIAT AKCYJNY, czyli szybka akcja - reakcja</w:t>
      </w:r>
    </w:p>
    <w:p>
      <w:pPr>
        <w:pStyle w:val="ListParagraph"/>
        <w:ind w:left="1800" w:hanging="0"/>
        <w:rPr>
          <w:b/>
          <w:b/>
        </w:rPr>
      </w:pPr>
      <w:r>
        <w:rPr>
          <w:b/>
        </w:rPr>
        <w:t>[Po kliknięciu:]</w:t>
      </w:r>
    </w:p>
    <w:p>
      <w:pPr>
        <w:pStyle w:val="ListParagraph"/>
        <w:ind w:left="1800" w:hanging="0"/>
        <w:rPr>
          <w:b/>
          <w:b/>
        </w:rPr>
      </w:pPr>
      <w:r>
        <w:rPr>
          <w:b/>
        </w:rPr>
        <w:t>Wolontariat akcyjny</w:t>
      </w:r>
    </w:p>
    <w:p>
      <w:pPr>
        <w:pStyle w:val="ListParagraph"/>
        <w:ind w:left="1800" w:hanging="0"/>
        <w:rPr/>
      </w:pPr>
      <w:r>
        <w:rPr/>
        <w:t>To rodzaj wolontariatu krótkoterminowego (trwa ok. kilku godzin), pełnego wrażeń. Tu od razu widać efekty Twoich działań. Poznaj przykłady takich akcji::</w:t>
      </w:r>
    </w:p>
    <w:p>
      <w:pPr>
        <w:pStyle w:val="ListParagraph"/>
        <w:ind w:left="1800" w:hanging="0"/>
        <w:rPr/>
      </w:pPr>
      <w:r>
        <w:rPr/>
      </w:r>
    </w:p>
    <w:p>
      <w:pPr>
        <w:pStyle w:val="ListParagraph"/>
        <w:numPr>
          <w:ilvl w:val="0"/>
          <w:numId w:val="5"/>
        </w:numPr>
        <w:rPr/>
      </w:pPr>
      <w:r>
        <w:rPr>
          <w:b/>
        </w:rPr>
        <w:t>pomoc w organizacji</w:t>
      </w:r>
      <w:r>
        <w:rPr/>
        <w:t xml:space="preserve"> Pikniku Rodzinnego na terenie ogrodu w Łopiennie (np. pomoc w obsłudze sceny i widowni, wydawanie fantów podczas loterii, rozdawanie balonów, robienie zdjęć),</w:t>
      </w:r>
    </w:p>
    <w:p>
      <w:pPr>
        <w:pStyle w:val="ListParagraph"/>
        <w:numPr>
          <w:ilvl w:val="0"/>
          <w:numId w:val="5"/>
        </w:numPr>
        <w:rPr/>
      </w:pPr>
      <w:r>
        <w:rPr/>
        <w:t xml:space="preserve">zapewnienie </w:t>
      </w:r>
      <w:r>
        <w:rPr>
          <w:b/>
        </w:rPr>
        <w:t>atrakcji na Pikniku</w:t>
      </w:r>
      <w:r>
        <w:rPr/>
        <w:t xml:space="preserve"> Rodzinnym (np. malowanie twarzy, zajęcia sportowe dla dzieci, występy artystyczne na scenie, pokaz sztuk walki, plenerowy warsztat muzyczny lub taneczny, wystawa aut zabytkowych),</w:t>
      </w:r>
    </w:p>
    <w:p>
      <w:pPr>
        <w:pStyle w:val="ListParagraph"/>
        <w:numPr>
          <w:ilvl w:val="0"/>
          <w:numId w:val="5"/>
        </w:numPr>
        <w:rPr/>
      </w:pPr>
      <w:r>
        <w:rPr>
          <w:b/>
        </w:rPr>
        <w:t>dzielenie pasji</w:t>
      </w:r>
      <w:r>
        <w:rPr/>
        <w:t>, czyli przeprowadzenie dla Podopiecznych warsztatu z ZUMBY, zajęć z origami, mini-kursu fotograficznego, zajęć sportowych, wspólne układanie puzzli, itp.,</w:t>
      </w:r>
    </w:p>
    <w:p>
      <w:pPr>
        <w:pStyle w:val="ListParagraph"/>
        <w:numPr>
          <w:ilvl w:val="0"/>
          <w:numId w:val="5"/>
        </w:numPr>
        <w:rPr/>
      </w:pPr>
      <w:r>
        <w:rPr/>
        <w:t xml:space="preserve">współorganizowanie lub udział w </w:t>
      </w:r>
      <w:r>
        <w:rPr>
          <w:b/>
        </w:rPr>
        <w:t xml:space="preserve">zbiórkach </w:t>
      </w:r>
      <w:r>
        <w:rPr/>
        <w:t>pieniędzy do puszek (kwestach) na terenie całej Polski,</w:t>
      </w:r>
    </w:p>
    <w:p>
      <w:pPr>
        <w:pStyle w:val="ListParagraph"/>
        <w:numPr>
          <w:ilvl w:val="0"/>
          <w:numId w:val="5"/>
        </w:numPr>
        <w:rPr/>
      </w:pPr>
      <w:r>
        <w:rPr/>
        <w:t xml:space="preserve">zaangażowanie w </w:t>
      </w:r>
      <w:r>
        <w:rPr>
          <w:b/>
        </w:rPr>
        <w:t>kampanie społeczne i fundraisingowe</w:t>
      </w:r>
      <w:r>
        <w:rPr/>
        <w:t xml:space="preserve"> prowadzone przez Stowarzyszenie (współpraca z mediami, planowanie i realizacja wydarzeń sportowych, kulturalnych i zbiórkowych, przygotowywanie materiałów graficznych, itp.).</w:t>
      </w:r>
    </w:p>
    <w:p>
      <w:pPr>
        <w:pStyle w:val="Normal"/>
        <w:ind w:left="1800" w:hanging="0"/>
        <w:rPr/>
      </w:pPr>
      <w:r>
        <w:rPr/>
        <w:t xml:space="preserve">Pomysły i chęć uczestnictwa w wolontariacie akcyjnym przyjmujemy pod adresem mailowym </w:t>
      </w:r>
      <w:hyperlink r:id="rId8">
        <w:r>
          <w:rPr>
            <w:rStyle w:val="Czeinternetowe"/>
            <w:color w:val="00000A"/>
          </w:rPr>
          <w:t>kontakt@usmiechnadziei.org</w:t>
        </w:r>
      </w:hyperlink>
      <w:r>
        <w:rPr/>
        <w:t xml:space="preserve"> lub nr telefonu 698 78 24 87.</w:t>
      </w:r>
    </w:p>
    <w:p>
      <w:pPr>
        <w:pStyle w:val="Normal"/>
        <w:ind w:left="708" w:hanging="0"/>
        <w:jc w:val="center"/>
        <w:rPr/>
      </w:pPr>
      <w:r>
        <w:rPr/>
      </w:r>
    </w:p>
    <w:p>
      <w:pPr>
        <w:pStyle w:val="Normal"/>
        <w:ind w:left="708" w:hanging="0"/>
        <w:jc w:val="center"/>
        <w:rPr>
          <w:b/>
          <w:b/>
        </w:rPr>
      </w:pPr>
      <w:r>
        <w:rPr>
          <w:b/>
        </w:rPr>
      </w:r>
    </w:p>
    <w:p>
      <w:pPr>
        <w:pStyle w:val="Normal"/>
        <w:ind w:left="708" w:hanging="0"/>
        <w:jc w:val="center"/>
        <w:rPr/>
      </w:pPr>
      <w:r>
        <w:rPr>
          <w:b/>
        </w:rPr>
        <w:t xml:space="preserve">   </w:t>
      </w:r>
      <w:r>
        <w:rPr>
          <w:b/>
        </w:rPr>
        <w:t>BOX:WOLONTARIAT TOWARZYSZĄCY, czyli jak najlepiej spędzić wakacje w Domu, ale poza domem</w:t>
      </w:r>
    </w:p>
    <w:p>
      <w:pPr>
        <w:pStyle w:val="ListParagraph"/>
        <w:ind w:left="1800" w:hanging="0"/>
        <w:rPr>
          <w:b/>
          <w:b/>
        </w:rPr>
      </w:pPr>
      <w:r>
        <w:rPr>
          <w:b/>
        </w:rPr>
        <w:t>[Po kliknięciu:]</w:t>
      </w:r>
    </w:p>
    <w:p>
      <w:pPr>
        <w:pStyle w:val="ListParagraph"/>
        <w:ind w:left="1800" w:hanging="0"/>
        <w:rPr>
          <w:b/>
          <w:b/>
        </w:rPr>
      </w:pPr>
      <w:r>
        <w:rPr>
          <w:b/>
        </w:rPr>
        <w:t>Wolontariat towarzyszący</w:t>
      </w:r>
    </w:p>
    <w:p>
      <w:pPr>
        <w:pStyle w:val="ListParagraph"/>
        <w:ind w:left="1800" w:hanging="0"/>
        <w:rPr/>
      </w:pPr>
      <w:r>
        <w:rPr/>
        <w:t xml:space="preserve">Pełny wrażeń, nie mniej jak wolontariat akcyjny, a jednak jego charakter jest zupełnie inny, bardziej emocjonalny. Nazywamy go w Domu wolontariatem cichym, obecnym lub </w:t>
      </w:r>
      <w:r>
        <w:rPr>
          <w:b/>
          <w:bCs/>
        </w:rPr>
        <w:t>wolontariatem uważności</w:t>
      </w:r>
      <w:r>
        <w:rPr/>
        <w:t xml:space="preserve">. Polega on na byciu z Podopiecznym w powszedniości dnia: podczas posiłku, podczas spaceru, czytając książkę, pomagając wstać, usiąść, chwycić ulubione klocki. Dzięki wolontariatowi towarzyszącemu wszyscy uczymy się uważności – na siebie i na drugiego człowieka, oraz radości dzielenia się darami tak niewymiernymi jak czas i uwaga. </w:t>
      </w:r>
    </w:p>
    <w:p>
      <w:pPr>
        <w:pStyle w:val="ListParagraph"/>
        <w:ind w:left="1800" w:hanging="0"/>
        <w:rPr/>
      </w:pPr>
      <w:r>
        <w:rPr/>
        <w:t xml:space="preserve">Wolontariat towarzyszący może trwać kilka godzin, ale przede wszystkim zapraszamy Cię do spędzenia z nami weekendu, kilku dni, a nawet tygodnia. W budynku obok Domu mamy do dyspozycji 2 dwuosobowe pokoje z łazienką oraz aneksem kuchennym. </w:t>
      </w:r>
    </w:p>
    <w:p>
      <w:pPr>
        <w:pStyle w:val="ListParagraph"/>
        <w:ind w:left="1800" w:hanging="0"/>
        <w:rPr>
          <w:i/>
          <w:i/>
        </w:rPr>
      </w:pPr>
      <w:r>
        <w:rPr>
          <w:i/>
        </w:rPr>
        <w:t>Cisza i sielskie otoczenie Domu oraz dostępność kaplicy i rozmów wzmacniających duchowo pozwala Wolontariuszom na chwilę potrzebnej refleksji i nabrania odpowiedniej perspektywy do tempa codziennego życia w natłoku swoich obowiązków i dążeń. A nasza przepyszna, domowa kuchnia nie pozostawi silnym samego ducha, ale wzmocni też ciało.</w:t>
      </w:r>
    </w:p>
    <w:p>
      <w:pPr>
        <w:pStyle w:val="ListParagraph"/>
        <w:ind w:left="1800" w:hanging="0"/>
        <w:rPr/>
      </w:pPr>
      <w:r>
        <w:rPr/>
      </w:r>
    </w:p>
    <w:p>
      <w:pPr>
        <w:pStyle w:val="ListParagraph"/>
        <w:ind w:left="1800" w:hanging="0"/>
        <w:rPr/>
      </w:pPr>
      <w:r>
        <w:rPr/>
        <w:t xml:space="preserve">Zapisy na wolontariat towarzyszący przyjmujemy pod adresem mailowym </w:t>
      </w:r>
      <w:hyperlink r:id="rId9">
        <w:r>
          <w:rPr>
            <w:rStyle w:val="Czeinternetowe"/>
            <w:color w:val="00000A"/>
          </w:rPr>
          <w:t>kontakt@usmiechnadziei.org</w:t>
        </w:r>
      </w:hyperlink>
      <w:r>
        <w:rPr/>
        <w:t xml:space="preserve"> lub nr telefonu 698 78 24 87</w:t>
      </w:r>
    </w:p>
    <w:p>
      <w:pPr>
        <w:pStyle w:val="Normal"/>
        <w:ind w:firstLine="708"/>
        <w:jc w:val="center"/>
        <w:rPr>
          <w:b/>
          <w:b/>
        </w:rPr>
      </w:pPr>
      <w:r>
        <w:rPr>
          <w:b/>
        </w:rPr>
      </w:r>
    </w:p>
    <w:p>
      <w:pPr>
        <w:pStyle w:val="Normal"/>
        <w:ind w:firstLine="708"/>
        <w:jc w:val="center"/>
        <w:rPr>
          <w:b/>
          <w:b/>
        </w:rPr>
      </w:pPr>
      <w:r>
        <w:rPr>
          <w:b/>
        </w:rPr>
        <w:t>BOX: WOLONTARIAT PRACOWNICZY, czyli praca z największym współczynnikiem satysfakcji</w:t>
      </w:r>
    </w:p>
    <w:p>
      <w:pPr>
        <w:pStyle w:val="ListParagraph"/>
        <w:ind w:left="1800" w:hanging="0"/>
        <w:rPr>
          <w:b/>
          <w:b/>
        </w:rPr>
      </w:pPr>
      <w:r>
        <w:rPr>
          <w:b/>
        </w:rPr>
        <w:t>[Po kliknięciu:]</w:t>
      </w:r>
    </w:p>
    <w:p>
      <w:pPr>
        <w:pStyle w:val="ListParagraph"/>
        <w:ind w:left="1800" w:hanging="0"/>
        <w:rPr/>
      </w:pPr>
      <w:r>
        <w:rPr/>
        <w:t>Przekopanie ogródka, poprowadzenie loterii fantowej na Pikniku Rodzinnym, położenie paneli, grabienie liści, zasadzenie roślin, położenie tapety, pomalowanie płotu, zainstalowanie siłowni zewnętrznej, przygotowanie terenu pod imprezę plenerową to tylko niektóre działania, które nasi Wolontariusze z zaprzyjaźnionych firm podjęli, aby pomóc w życiu Domu. Każdy jest w stanie odnaleźć się w pracach na rzecz Domu, a ich wspólnym mianownikiem jest zrobienie czegoś dobrego dla Podopiecznych, bo oni korzystają z tej pomocy najbardziej.</w:t>
      </w:r>
    </w:p>
    <w:p>
      <w:pPr>
        <w:pStyle w:val="ListParagraph"/>
        <w:ind w:left="1800" w:hanging="0"/>
        <w:rPr/>
      </w:pPr>
      <w:r>
        <w:rPr/>
      </w:r>
    </w:p>
    <w:p>
      <w:pPr>
        <w:pStyle w:val="ListParagraph"/>
        <w:ind w:left="1800" w:hanging="0"/>
        <w:rPr/>
      </w:pPr>
      <w:r>
        <w:rPr/>
        <w:t xml:space="preserve">Zapisy i pomysły na wolontariat pracowniczy przyjmujemy pod adresem mailowym </w:t>
      </w:r>
      <w:hyperlink r:id="rId10">
        <w:r>
          <w:rPr>
            <w:rStyle w:val="Czeinternetowe"/>
            <w:color w:val="00000A"/>
          </w:rPr>
          <w:t>kontakt@usmiechnadziei.org</w:t>
        </w:r>
      </w:hyperlink>
      <w:r>
        <w:rPr/>
        <w:t xml:space="preserve"> lub nr telefonu 698 78 24 87</w:t>
      </w:r>
    </w:p>
    <w:p>
      <w:pPr>
        <w:pStyle w:val="ListParagraph"/>
        <w:ind w:left="1800" w:hanging="0"/>
        <w:rPr/>
      </w:pPr>
      <w:r>
        <w:rPr/>
      </w:r>
    </w:p>
    <w:p>
      <w:pPr>
        <w:pStyle w:val="ListParagraph"/>
        <w:ind w:left="1440" w:hanging="0"/>
        <w:rPr>
          <w:b/>
          <w:b/>
        </w:rPr>
      </w:pPr>
      <w:r>
        <w:rPr>
          <w:b/>
        </w:rPr>
      </w:r>
    </w:p>
    <w:p>
      <w:pPr>
        <w:pStyle w:val="Normal"/>
        <w:ind w:firstLine="708"/>
        <w:rPr>
          <w:b/>
          <w:b/>
        </w:rPr>
      </w:pPr>
      <w:r>
        <w:rPr>
          <w:b/>
        </w:rPr>
        <w:t>BOX: WOLONTARIAT SZKOLNY, czyli wagary w najlepszym stylu</w:t>
      </w:r>
    </w:p>
    <w:p>
      <w:pPr>
        <w:pStyle w:val="ListParagraph"/>
        <w:ind w:left="1800" w:hanging="0"/>
        <w:rPr>
          <w:b/>
          <w:b/>
        </w:rPr>
      </w:pPr>
      <w:r>
        <w:rPr>
          <w:b/>
        </w:rPr>
        <w:t>[Po kliknięciu:]</w:t>
      </w:r>
    </w:p>
    <w:p>
      <w:pPr>
        <w:pStyle w:val="ListParagraph"/>
        <w:ind w:left="1800" w:hanging="0"/>
        <w:rPr/>
      </w:pPr>
      <w:r>
        <w:rPr/>
        <w:t>W ramach godzin wychowawczych, rekolekcji, zajęć pozalekcyjnych, projektu na lekcję WOSu lub pod każdym innym pretekstem chętnie gościmy Wolontariuszy ze szkół ze swoimi nauczycielami. Zdarza się przyjmować grupy 30 osobowe, ale te 2 – osobowe witamy z takim samym entuzjazmem. Uczniowie dzielą się swoimi pasjami, wiedzą i młodzieńczą energią, co szczególnie dla naszych najstarszych Mieszkanek jest uskrzydlające.</w:t>
      </w:r>
    </w:p>
    <w:p>
      <w:pPr>
        <w:pStyle w:val="ListParagraph"/>
        <w:ind w:left="1800" w:hanging="0"/>
        <w:rPr/>
      </w:pPr>
      <w:r>
        <w:rPr/>
      </w:r>
    </w:p>
    <w:p>
      <w:pPr>
        <w:pStyle w:val="ListParagraph"/>
        <w:ind w:left="1800" w:hanging="0"/>
        <w:rPr/>
      </w:pPr>
      <w:r>
        <w:rPr/>
        <w:t xml:space="preserve">Zapraszamy do wspólnego planowania wolontariatu dla uczniów szkół podstawowych i średnich – </w:t>
      </w:r>
      <w:hyperlink r:id="rId11">
        <w:r>
          <w:rPr>
            <w:rStyle w:val="Czeinternetowe"/>
            <w:color w:val="00000A"/>
          </w:rPr>
          <w:t>kontakt@usmiechnadziei.org</w:t>
        </w:r>
      </w:hyperlink>
      <w:r>
        <w:rPr/>
        <w:t xml:space="preserve"> lub 698 78 24 87.</w:t>
      </w:r>
    </w:p>
    <w:p>
      <w:pPr>
        <w:pStyle w:val="ListParagraph"/>
        <w:rPr/>
      </w:pPr>
      <w:r>
        <w:rPr/>
      </w:r>
    </w:p>
    <w:p>
      <w:pPr>
        <w:pStyle w:val="ListParagraph"/>
        <w:rPr/>
      </w:pPr>
      <w:r>
        <w:rPr/>
      </w:r>
    </w:p>
    <w:p>
      <w:pPr>
        <w:pStyle w:val="Nagwek2"/>
        <w:numPr>
          <w:ilvl w:val="0"/>
          <w:numId w:val="13"/>
        </w:numPr>
        <w:rPr>
          <w:color w:val="C45911" w:themeColor="accent2" w:themeShade="bf"/>
        </w:rPr>
      </w:pPr>
      <w:r>
        <w:rPr>
          <w:b/>
          <w:color w:val="C45911" w:themeColor="accent2" w:themeShade="bf"/>
        </w:rPr>
        <w:t>Nasze akcje</w:t>
      </w:r>
      <w:r>
        <w:rPr>
          <w:color w:val="C45911" w:themeColor="accent2" w:themeShade="bf"/>
        </w:rPr>
        <w:t xml:space="preserve"> </w:t>
      </w:r>
    </w:p>
    <w:p>
      <w:pPr>
        <w:pStyle w:val="Normal"/>
        <w:rPr/>
      </w:pPr>
      <w:r>
        <w:rPr/>
      </w:r>
    </w:p>
    <w:p>
      <w:pPr>
        <w:pStyle w:val="ListParagraph"/>
        <w:numPr>
          <w:ilvl w:val="0"/>
          <w:numId w:val="7"/>
        </w:numPr>
        <w:rPr/>
      </w:pPr>
      <w:r>
        <w:rPr/>
        <w:t>Drugie Skrzydło</w:t>
      </w:r>
    </w:p>
    <w:p>
      <w:pPr>
        <w:pStyle w:val="ListParagraph"/>
        <w:numPr>
          <w:ilvl w:val="0"/>
          <w:numId w:val="7"/>
        </w:numPr>
        <w:rPr/>
      </w:pPr>
      <w:r>
        <w:rPr/>
        <w:t>Czwarta Dyscyplina Triathlonu</w:t>
      </w:r>
    </w:p>
    <w:p>
      <w:pPr>
        <w:pStyle w:val="ListParagraph"/>
        <w:numPr>
          <w:ilvl w:val="0"/>
          <w:numId w:val="7"/>
        </w:numPr>
        <w:rPr/>
      </w:pPr>
      <w:r>
        <w:rPr/>
        <w:t>Misja Pokojowa</w:t>
      </w:r>
    </w:p>
    <w:p>
      <w:pPr>
        <w:pStyle w:val="ListParagraph"/>
        <w:numPr>
          <w:ilvl w:val="0"/>
          <w:numId w:val="7"/>
        </w:numPr>
        <w:rPr/>
      </w:pPr>
      <w:r>
        <w:rPr/>
        <w:t>Kilometry Dobra</w:t>
      </w:r>
    </w:p>
    <w:p>
      <w:pPr>
        <w:pStyle w:val="Normal"/>
        <w:rPr/>
      </w:pPr>
      <w:r>
        <w:rPr/>
        <w:t xml:space="preserve"> </w:t>
      </w:r>
      <w:r>
        <w:rPr/>
        <w:t>[zdjęcie: działanie, aktywność]</w:t>
      </w:r>
    </w:p>
    <w:p>
      <w:pPr>
        <w:pStyle w:val="Normal"/>
        <w:rPr/>
      </w:pPr>
      <w:r>
        <w:rPr/>
        <w:t xml:space="preserve">Wszyscy razem - w Domu i w Stowarzyszeniu – wierzymy, że chcieć to móc, kochać i dawać szczęście naszym Podopiecznym. Aby „móc”, działamy i ubieramy te działania w różne akcje. Wszystko po to, aby zawalczyć, ile sił w nas, z niepełnosprawnościami naszych Podopiecznych, a gdy niektóre są już poza naszym zasięgiem zmian - oswajać je. </w:t>
      </w:r>
    </w:p>
    <w:p>
      <w:pPr>
        <w:pStyle w:val="Normal"/>
        <w:rPr/>
      </w:pPr>
      <w:r>
        <w:rPr/>
        <w:t xml:space="preserve"> </w:t>
      </w:r>
      <w:r>
        <w:rPr/>
        <w:t>[akcje w takich blokach:]</w:t>
      </w:r>
    </w:p>
    <w:p>
      <w:pPr>
        <w:pStyle w:val="Normal"/>
        <w:rPr/>
      </w:pPr>
      <w:r>
        <w:rPr/>
        <w:drawing>
          <wp:inline distT="0" distB="0" distL="0" distR="0">
            <wp:extent cx="4813300" cy="2222500"/>
            <wp:effectExtent l="0" t="0" r="0" b="0"/>
            <wp:docPr id="5"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
                    <pic:cNvPicPr>
                      <a:picLocks noChangeAspect="1" noChangeArrowheads="1"/>
                    </pic:cNvPicPr>
                  </pic:nvPicPr>
                  <pic:blipFill>
                    <a:blip r:embed="rId12"/>
                    <a:srcRect l="7718" t="26061" r="8728" b="5350"/>
                    <a:stretch>
                      <a:fillRect/>
                    </a:stretch>
                  </pic:blipFill>
                  <pic:spPr bwMode="auto">
                    <a:xfrm>
                      <a:off x="0" y="0"/>
                      <a:ext cx="4813300" cy="2222500"/>
                    </a:xfrm>
                    <a:prstGeom prst="rect">
                      <a:avLst/>
                    </a:prstGeom>
                  </pic:spPr>
                </pic:pic>
              </a:graphicData>
            </a:graphic>
          </wp:inline>
        </w:drawing>
      </w:r>
    </w:p>
    <w:p>
      <w:pPr>
        <w:pStyle w:val="Normal"/>
        <w:rPr/>
      </w:pPr>
      <w:r>
        <w:rPr/>
        <w:t>[ilustracje poszczególnych akcji zrobione spójnie – potrzebuję info pod jaki wymiar]</w:t>
      </w:r>
    </w:p>
    <w:p>
      <w:pPr>
        <w:pStyle w:val="Normal"/>
        <w:rPr/>
      </w:pPr>
      <w:r>
        <w:rPr/>
      </w:r>
    </w:p>
    <w:p>
      <w:pPr>
        <w:pStyle w:val="Normal"/>
        <w:rPr>
          <w:b/>
          <w:b/>
        </w:rPr>
      </w:pPr>
      <w:r>
        <w:rPr>
          <w:b/>
        </w:rPr>
        <w:t>Drugie Skrzydło:</w:t>
      </w:r>
    </w:p>
    <w:p>
      <w:pPr>
        <w:pStyle w:val="Normal"/>
        <w:rPr/>
      </w:pPr>
      <w:r>
        <w:rPr/>
        <w:t>[Zdjęcie (LOGO) + tekst (równolegle)]</w:t>
      </w:r>
    </w:p>
    <w:p>
      <w:pPr>
        <w:pStyle w:val="Normal"/>
        <w:rPr/>
      </w:pPr>
      <w:r>
        <w:rPr/>
        <w:t xml:space="preserve">Anioły bez jednego skrzydła nie mogą latać. Podobnie jest z Mieszkańcami Domu w Łopiennie – mają troskę, miłość i bezpieczeństwo, ale do pełnego rozwoju potrzebują Drugiego Skrzydła Domu, w którym będą mogli poprzez rehabilitację wznieść się ponad ograniczenia swojej niepełnosprawności. </w:t>
      </w:r>
    </w:p>
    <w:p>
      <w:pPr>
        <w:pStyle w:val="Normal"/>
        <w:rPr>
          <w:rFonts w:cs="Calibri" w:cstheme="minorHAnsi"/>
        </w:rPr>
      </w:pPr>
      <w:r>
        <w:rPr>
          <w:rFonts w:cs="Calibri" w:cstheme="minorHAnsi"/>
        </w:rPr>
        <w:t xml:space="preserve">Drugie Skrzydło to akcja zbiórkowa na rzecz rozbudowy Domu Pomocy Społecznej w Łopiennie o drugie skrzydło budynku służące </w:t>
      </w:r>
      <w:r>
        <w:rPr>
          <w:rFonts w:cs="Calibri" w:cstheme="minorHAnsi"/>
          <w:i/>
        </w:rPr>
        <w:t>rehabilitacji oraz rozwijaniu samodzielności Podopiecznych.</w:t>
      </w:r>
      <w:r>
        <w:rPr>
          <w:rFonts w:cs="Calibri" w:cstheme="minorHAnsi"/>
        </w:rPr>
        <w:t xml:space="preserve"> Każdy włączający się w akcję, daje drugie skrzydło każdemu mieszkańcowi Domu – pomaga mu podnieść się, nabrać sił i zwyciężyć z bezradnością w walce o godne życie.</w:t>
      </w:r>
    </w:p>
    <w:p>
      <w:pPr>
        <w:pStyle w:val="Normal"/>
        <w:spacing w:lineRule="auto" w:line="360"/>
        <w:rPr>
          <w:rFonts w:cs="Calibri" w:cstheme="minorHAnsi"/>
        </w:rPr>
      </w:pPr>
      <w:r>
        <w:rPr>
          <w:rFonts w:cs="Calibri" w:cstheme="minorHAnsi"/>
        </w:rPr>
        <w:t>Link do strony akcji: www.drugieskrzydlo.pl</w:t>
      </w:r>
    </w:p>
    <w:p>
      <w:pPr>
        <w:pStyle w:val="Normal"/>
        <w:spacing w:lineRule="auto" w:line="360"/>
        <w:rPr>
          <w:rFonts w:cs="Calibri" w:cstheme="minorHAnsi"/>
        </w:rPr>
      </w:pPr>
      <w:r>
        <w:rPr>
          <w:rFonts w:cs="Calibri" w:cstheme="minorHAnsi"/>
        </w:rPr>
        <w:t>[cytat w graficznej formie cytatu]</w:t>
      </w:r>
    </w:p>
    <w:p>
      <w:pPr>
        <w:pStyle w:val="Normal"/>
        <w:spacing w:lineRule="auto" w:line="360"/>
        <w:rPr>
          <w:rFonts w:cs="Calibri" w:cstheme="minorHAnsi"/>
        </w:rPr>
      </w:pPr>
      <w:r>
        <w:rPr>
          <w:rFonts w:cs="Calibri" w:cstheme="minorHAnsi"/>
        </w:rPr>
        <w:t>„</w:t>
      </w:r>
      <w:r>
        <w:rPr>
          <w:rFonts w:cs="Calibri" w:cstheme="minorHAnsi"/>
        </w:rPr>
        <w:t xml:space="preserve">Wszyscy jesteśmy aniołami z jednym skrzydłem – możemy latać dopiero wtedy, gdy obejmiemy drugiego człowieka”. </w:t>
      </w:r>
      <w:r>
        <w:rPr>
          <w:rFonts w:cs="Calibri" w:cstheme="minorHAnsi"/>
          <w:sz w:val="18"/>
        </w:rPr>
        <w:t xml:space="preserve">Bruno Ferrero </w:t>
      </w:r>
    </w:p>
    <w:p>
      <w:pPr>
        <w:pStyle w:val="Normal"/>
        <w:rPr>
          <w:b/>
          <w:b/>
        </w:rPr>
      </w:pPr>
      <w:r>
        <w:rPr>
          <w:b/>
        </w:rPr>
        <w:t xml:space="preserve">Czwarta Dyscyplina Triathlonu </w:t>
      </w:r>
    </w:p>
    <w:p>
      <w:pPr>
        <w:pStyle w:val="Normal"/>
        <w:rPr/>
      </w:pPr>
      <w:r>
        <w:rPr/>
        <w:t>[Zdjęcie (LOGO) + tekst (równolegle)]</w:t>
      </w:r>
    </w:p>
    <w:p>
      <w:pPr>
        <w:pStyle w:val="Normal"/>
        <w:rPr/>
      </w:pPr>
      <w:r>
        <w:rPr/>
        <w:t>Czwarta dyscyplina nie wymaga mistrzowskiej kondycji.</w:t>
        <w:br/>
        <w:t>Czwarta dyscyplina nie potrzebuje treningów.</w:t>
        <w:br/>
        <w:t>Czwarta dyscyplina nie zależy od stosowanej diety.</w:t>
        <w:br/>
        <w:t>Dobroczynność żywi się wyłącznie otwartym sercem i radością dzielenia się tym, co mamy.</w:t>
        <w:br/>
        <w:t>Czwartą dyscypliną jest POMAGANIE.</w:t>
      </w:r>
    </w:p>
    <w:p>
      <w:pPr>
        <w:pStyle w:val="Normal"/>
        <w:rPr/>
      </w:pPr>
      <w:r>
        <w:rPr/>
      </w:r>
    </w:p>
    <w:p>
      <w:pPr>
        <w:pStyle w:val="Normal"/>
        <w:rPr/>
      </w:pPr>
      <w:r>
        <w:rPr/>
        <w:t xml:space="preserve">Akcja Czwarta Dyscyplina Triathlonu jest skierowana do triathlonistów. Poprzez udział w akcji zawodnicy wzmacniają swoją motywację sportową i osobistą do ukończenia zawodów. Zawodnik biorący udział w Czwartej Dyscyplinie Triathlonu deklaruje przekazanie na rzecz Stowarzyszenia Uśmiech Nadziei darowizny o „równowartości” przebytego podczas zawodów dystansu. I tak zawodnik, który bierze udział w dystansie 56,50 km przelewa na konto Stowarzyszenia 56,50 zł na cel rozbudowy drugiego skrzydła Domu w Łopiennie, w którym możliwa będzie rehabilitacja osób z niepełnosprawnościami. W podziękowaniu zawodnik otrzymuje dyplom oraz opaskę silikonową </w:t>
      </w:r>
      <w:r>
        <w:rPr>
          <w:i/>
          <w:iCs/>
        </w:rPr>
        <w:t>4.dyscyplina triathlonu</w:t>
      </w:r>
      <w:r>
        <w:rPr/>
        <w:t xml:space="preserve">, ale najbardziej zyskuje jego kluczowy mięsień – serce, które rośnie w siłę poprzez wdzięczność Podopiecznych Domu Pomocy Społecznej w Łopiennie.  </w:t>
      </w:r>
    </w:p>
    <w:p>
      <w:pPr>
        <w:pStyle w:val="Normal"/>
        <w:rPr/>
      </w:pPr>
      <w:r>
        <w:rPr/>
        <w:t xml:space="preserve">Link do strony akcji: </w:t>
      </w:r>
      <w:hyperlink r:id="rId13">
        <w:r>
          <w:rPr>
            <w:rStyle w:val="Czeinternetowe"/>
          </w:rPr>
          <w:t>www.czwartadyscyplina.com</w:t>
        </w:r>
      </w:hyperlink>
    </w:p>
    <w:p>
      <w:pPr>
        <w:pStyle w:val="Normal"/>
        <w:rPr/>
      </w:pPr>
      <w:r>
        <w:rPr/>
        <w:t>Facebook: www.facebook.com/4.dyscyplinatriathlonu</w:t>
      </w:r>
    </w:p>
    <w:p>
      <w:pPr>
        <w:pStyle w:val="Normal"/>
        <w:rPr/>
      </w:pPr>
      <w:r>
        <w:rPr/>
        <w:t xml:space="preserve"> </w:t>
      </w:r>
    </w:p>
    <w:p>
      <w:pPr>
        <w:pStyle w:val="Normal"/>
        <w:rPr>
          <w:b/>
          <w:b/>
        </w:rPr>
      </w:pPr>
      <w:r>
        <w:rPr>
          <w:b/>
        </w:rPr>
        <w:t xml:space="preserve">Misja Pokojowa </w:t>
      </w:r>
    </w:p>
    <w:p>
      <w:pPr>
        <w:pStyle w:val="Normal"/>
        <w:rPr/>
      </w:pPr>
      <w:r>
        <w:rPr/>
        <w:t>[Tekst + podłużne „logo” a pod nim zdjęcia pokojów i łazienek sprzed i po remoncie]</w:t>
      </w:r>
    </w:p>
    <w:p>
      <w:pPr>
        <w:pStyle w:val="Normal"/>
        <w:rPr/>
      </w:pPr>
      <w:r>
        <w:rPr/>
        <w:t>12 Podopiecznych, 6 pokojów, 1 misja – misja wyremontowania 6 pokojów z łazienkami w Domu Pomocy Społecznej. Zakończona pełnym sukcesem, czego efekty możemy oglądać na poniższych zdjęciach. Samozwańcze kierownictwo budowy przywłaszczone sobie przez naszą Ewkę, lokatorkę jednego z pokoi, oraz przekupienie przez Grażynkę ekipy wykonawczej, aby położyła jaśniejsze płytki w łazience, bo „te się nie podobają” to tylko niektóre smaczki z trwającej kilka miesięcy akcji. Dzięki przyłączeniu się do Misji Pokojowej wyjątkowych Wolontariuszy z zaprzyjaźnionych firm, Mieszkanki mają pokoje o jakich marzyły.</w:t>
      </w:r>
    </w:p>
    <w:p>
      <w:pPr>
        <w:pStyle w:val="Normal"/>
        <w:rPr/>
      </w:pPr>
      <w:r>
        <w:rPr/>
        <w:t>[galeria]</w:t>
      </w:r>
    </w:p>
    <w:p>
      <w:pPr>
        <w:pStyle w:val="Normal"/>
        <w:rPr/>
      </w:pPr>
      <w:r>
        <w:rPr/>
      </w:r>
    </w:p>
    <w:p>
      <w:pPr>
        <w:pStyle w:val="Normal"/>
        <w:rPr>
          <w:b/>
          <w:b/>
        </w:rPr>
      </w:pPr>
      <w:r>
        <w:rPr>
          <w:b/>
        </w:rPr>
        <w:t>Kilometry Dobra</w:t>
      </w:r>
    </w:p>
    <w:p>
      <w:pPr>
        <w:pStyle w:val="Normal"/>
        <w:rPr/>
      </w:pPr>
      <w:r>
        <w:rPr/>
        <w:t>[Zdjęcie (LOGO) + tekst (równolegle)]</w:t>
      </w:r>
    </w:p>
    <w:p>
      <w:pPr>
        <w:pStyle w:val="Normal"/>
        <w:rPr/>
      </w:pPr>
      <w:r>
        <w:rPr/>
        <w:t>Nie jeździliśmy na rowerach, nie maszerowaliśmy, nie biegaliśmy i nie pływaliśmy... Nie pokonywaliśmy żadnych kilometrów w celu zebrania pieniędzy, lecz odwrotnie – z pieniędzy układaliśmy kilometry. Dwie edycje akcji Kilometry Dobra realizowanej przez nas na terenie Poznania i okolic zaowocowały m.in.:</w:t>
      </w:r>
    </w:p>
    <w:p>
      <w:pPr>
        <w:pStyle w:val="Normal"/>
        <w:rPr/>
      </w:pPr>
      <w:r>
        <w:rPr/>
        <w:t>- zebranymi 42.639,49 zł na kamizelkę drenażową dla Kingi oraz rozbudowę Domu w Łopiennie</w:t>
      </w:r>
    </w:p>
    <w:p>
      <w:pPr>
        <w:pStyle w:val="Normal"/>
        <w:rPr/>
      </w:pPr>
      <w:r>
        <w:rPr/>
        <w:t>- współpracą z The Color Run Poznań i Fundacją Mają Przyszłość</w:t>
      </w:r>
    </w:p>
    <w:p>
      <w:pPr>
        <w:pStyle w:val="Normal"/>
        <w:rPr/>
      </w:pPr>
      <w:r>
        <w:rPr/>
        <w:t>- doświadczeniem i wiedzą z fundraisingowego pola bitwy</w:t>
      </w:r>
    </w:p>
    <w:p>
      <w:pPr>
        <w:pStyle w:val="Normal"/>
        <w:rPr/>
      </w:pPr>
      <w:r>
        <w:rPr/>
        <w:t>- zaprzyjaźnieniem ze słoniami z poznańskiego Nowego Zoo</w:t>
      </w:r>
    </w:p>
    <w:p>
      <w:pPr>
        <w:pStyle w:val="Normal"/>
        <w:rPr/>
      </w:pPr>
      <w:r>
        <w:rPr/>
        <w:t>- obecnością Stowarzyszenia w mediach ogólnopolskich i regionalnych</w:t>
      </w:r>
    </w:p>
    <w:p>
      <w:pPr>
        <w:pStyle w:val="Normal"/>
        <w:rPr/>
      </w:pPr>
      <w:r>
        <w:rPr/>
        <w:t xml:space="preserve">- spotkaniami z armią życzliwych ludzi z wielkimi sercami – Darczyńcami, Wolontariuszami i Dziennikarzami - po których świat wydał nam się jeszcze bardziej obfity w dobro </w:t>
      </w:r>
      <w:r>
        <w:rPr>
          <w:rFonts w:eastAsia="Segoe UI Emoji" w:cs="Segoe UI Emoji" w:ascii="Segoe UI Emoji" w:hAnsi="Segoe UI Emoji"/>
        </w:rPr>
        <w:t>😊</w:t>
      </w:r>
      <w:r>
        <w:rPr/>
        <w:t xml:space="preserve"> </w:t>
      </w:r>
    </w:p>
    <w:p>
      <w:pPr>
        <w:pStyle w:val="Normal"/>
        <w:rPr/>
      </w:pPr>
      <w:r>
        <w:rPr/>
        <w:t>[galeria kilku zdjęć z kampanii]</w:t>
      </w:r>
    </w:p>
    <w:p>
      <w:pPr>
        <w:pStyle w:val="Nagwek2"/>
        <w:rPr>
          <w:b/>
          <w:b/>
        </w:rPr>
      </w:pPr>
      <w:r>
        <w:rPr>
          <w:b/>
        </w:rPr>
      </w:r>
    </w:p>
    <w:p>
      <w:pPr>
        <w:pStyle w:val="Nagwek2"/>
        <w:rPr>
          <w:color w:val="C45911" w:themeColor="accent2" w:themeShade="bf"/>
        </w:rPr>
      </w:pPr>
      <w:r>
        <w:rPr>
          <w:b/>
          <w:color w:val="C45911" w:themeColor="accent2" w:themeShade="bf"/>
        </w:rPr>
        <w:t>4. Chcę pomóc</w:t>
      </w:r>
      <w:r>
        <w:rPr>
          <w:color w:val="C45911" w:themeColor="accent2" w:themeShade="bf"/>
        </w:rPr>
        <w:t xml:space="preserve"> </w:t>
      </w:r>
    </w:p>
    <w:p>
      <w:pPr>
        <w:pStyle w:val="Normal"/>
        <w:rPr/>
      </w:pPr>
      <w:r>
        <w:rPr/>
        <w:t>Chcesz pomóc? A może jeszcze nie wiesz, czy chcesz? Zobacz, co dobrego i w jaki sposób możemy wspólnie zdziałać i zdecyduj, czy chcesz się przyłączyć:</w:t>
      </w:r>
    </w:p>
    <w:p>
      <w:pPr>
        <w:pStyle w:val="Normal"/>
        <w:rPr/>
      </w:pPr>
      <w:r>
        <w:rPr/>
        <w:drawing>
          <wp:inline distT="0" distB="0" distL="0" distR="0">
            <wp:extent cx="4794250" cy="1708150"/>
            <wp:effectExtent l="0" t="0" r="0" b="0"/>
            <wp:docPr id="6"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
                    <pic:cNvPicPr>
                      <a:picLocks noChangeAspect="1" noChangeArrowheads="1"/>
                    </pic:cNvPicPr>
                  </pic:nvPicPr>
                  <pic:blipFill>
                    <a:blip r:embed="rId14"/>
                    <a:srcRect l="8818" t="23338" r="7962" b="23968"/>
                    <a:stretch>
                      <a:fillRect/>
                    </a:stretch>
                  </pic:blipFill>
                  <pic:spPr bwMode="auto">
                    <a:xfrm>
                      <a:off x="0" y="0"/>
                      <a:ext cx="4794250" cy="1708150"/>
                    </a:xfrm>
                    <a:prstGeom prst="rect">
                      <a:avLst/>
                    </a:prstGeom>
                  </pic:spPr>
                </pic:pic>
              </a:graphicData>
            </a:graphic>
          </wp:inline>
        </w:drawing>
      </w:r>
    </w:p>
    <w:p>
      <w:pPr>
        <w:pStyle w:val="ListParagraph"/>
        <w:numPr>
          <w:ilvl w:val="0"/>
          <w:numId w:val="6"/>
        </w:numPr>
        <w:rPr>
          <w:b/>
          <w:b/>
        </w:rPr>
      </w:pPr>
      <w:r>
        <w:rPr>
          <w:b/>
        </w:rPr>
        <w:t xml:space="preserve">PRZEKAŻ DAROWIZNĘ (finansową lub rzeczową) </w:t>
      </w:r>
    </w:p>
    <w:p>
      <w:pPr>
        <w:pStyle w:val="ListParagraph"/>
        <w:rPr>
          <w:b/>
          <w:b/>
        </w:rPr>
      </w:pPr>
      <w:r>
        <w:rPr>
          <w:b/>
        </w:rPr>
        <w:t>[tekst w nawiasie okrągłym jako rozwinięcie tytułu bloku]</w:t>
      </w:r>
    </w:p>
    <w:p>
      <w:pPr>
        <w:pStyle w:val="ListParagraph"/>
        <w:rPr/>
      </w:pPr>
      <w:r>
        <w:rPr/>
      </w:r>
    </w:p>
    <w:p>
      <w:pPr>
        <w:pStyle w:val="ListParagraph"/>
        <w:rPr/>
      </w:pPr>
      <w:r>
        <w:rPr/>
        <w:t>Dom w Łopiennie z jednej strony jest domem jakich wiele – są w nim zarówno dzieci jak i osoby dorosłe, którym pomagamy zapewnić domowe warunki bezpieczeństwa i opieki.</w:t>
      </w:r>
    </w:p>
    <w:p>
      <w:pPr>
        <w:pStyle w:val="ListParagraph"/>
        <w:rPr/>
      </w:pPr>
      <w:r>
        <w:rPr/>
        <w:t xml:space="preserve">Pieniądze to dar, który możemy zamienić na najbardziej potrzebne w danej chwili dobro: leki, opatrunki, zajęcia rehabilitacyjne, naprawę zniszczonego po wichurze dachu, czy podróż Podopiecznego do swojej rodziny oddalonej o setki kilometrów. </w:t>
      </w:r>
    </w:p>
    <w:p>
      <w:pPr>
        <w:pStyle w:val="ListParagraph"/>
        <w:rPr/>
      </w:pPr>
      <w:r>
        <w:rPr/>
        <w:t xml:space="preserve">Dary rzeczowe w postaci artykułów szkolnych, nowej odzieży, produktów kosmetycznych, pielęgnacyjnych, higienicznych, chemii gospodarczej czy żywności pozwalają nam pomagać Domowi w jego codzienności. </w:t>
      </w:r>
    </w:p>
    <w:p>
      <w:pPr>
        <w:pStyle w:val="ListParagraph"/>
        <w:rPr>
          <w:color w:val="ED7D31" w:themeColor="accent2"/>
        </w:rPr>
      </w:pPr>
      <w:r>
        <w:rPr>
          <w:color w:val="ED7D31" w:themeColor="accent2"/>
        </w:rPr>
      </w:r>
    </w:p>
    <w:p>
      <w:pPr>
        <w:pStyle w:val="ListParagraph"/>
        <w:rPr>
          <w:color w:val="ED7D31" w:themeColor="accent2"/>
        </w:rPr>
      </w:pPr>
      <w:r>
        <w:rPr/>
        <w:drawing>
          <wp:inline distT="0" distB="0" distL="0" distR="0">
            <wp:extent cx="2851150" cy="1355090"/>
            <wp:effectExtent l="0" t="0" r="0" b="0"/>
            <wp:docPr id="7"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
                    <pic:cNvPicPr>
                      <a:picLocks noChangeAspect="1" noChangeArrowheads="1"/>
                    </pic:cNvPicPr>
                  </pic:nvPicPr>
                  <pic:blipFill>
                    <a:blip r:embed="rId15"/>
                    <a:srcRect l="12242" t="25690" r="11933" b="10253"/>
                    <a:stretch>
                      <a:fillRect/>
                    </a:stretch>
                  </pic:blipFill>
                  <pic:spPr bwMode="auto">
                    <a:xfrm>
                      <a:off x="0" y="0"/>
                      <a:ext cx="2851150" cy="1355090"/>
                    </a:xfrm>
                    <a:prstGeom prst="rect">
                      <a:avLst/>
                    </a:prstGeom>
                  </pic:spPr>
                </pic:pic>
              </a:graphicData>
            </a:graphic>
          </wp:inline>
        </w:drawing>
      </w:r>
    </w:p>
    <w:p>
      <w:pPr>
        <w:pStyle w:val="ListParagraph"/>
        <w:rPr>
          <w:color w:val="ED7D31" w:themeColor="accent2"/>
        </w:rPr>
      </w:pPr>
      <w:r>
        <w:rPr>
          <w:color w:val="ED7D31" w:themeColor="accent2"/>
        </w:rPr>
      </w:r>
    </w:p>
    <w:p>
      <w:pPr>
        <w:pStyle w:val="ListParagraph"/>
        <w:rPr/>
      </w:pPr>
      <w:r>
        <w:rPr/>
        <w:t>Jeśli chcesz przekazać nam darowiznę rzeczową lub finansową i masz dodatkowe pytania skontaktuj się z nami:</w:t>
      </w:r>
    </w:p>
    <w:p>
      <w:pPr>
        <w:pStyle w:val="ListParagraph"/>
        <w:rPr/>
      </w:pPr>
      <w:r>
        <w:rPr/>
        <w:t>Maria Kopaszewska</w:t>
      </w:r>
    </w:p>
    <w:p>
      <w:pPr>
        <w:pStyle w:val="ListParagraph"/>
        <w:rPr/>
      </w:pPr>
      <w:r>
        <w:rPr>
          <w:rStyle w:val="Czeinternetowe"/>
          <w:color w:val="000000" w:themeColor="text1"/>
        </w:rPr>
        <w:t xml:space="preserve">e-mail: </w:t>
      </w:r>
      <w:hyperlink r:id="rId16">
        <w:r>
          <w:rPr>
            <w:rStyle w:val="Czeinternetowe"/>
          </w:rPr>
          <w:t>maria.kopaszewska@usmiechnadziei.org</w:t>
        </w:r>
      </w:hyperlink>
      <w:r>
        <w:rPr>
          <w:color w:val="000000" w:themeColor="text1"/>
        </w:rPr>
        <w:t xml:space="preserve"> </w:t>
      </w:r>
    </w:p>
    <w:p>
      <w:pPr>
        <w:pStyle w:val="ListParagraph"/>
        <w:rPr/>
      </w:pPr>
      <w:r>
        <w:rPr>
          <w:rStyle w:val="Czeinternetowe"/>
          <w:color w:val="000000" w:themeColor="text1"/>
        </w:rPr>
        <w:t>tel:</w:t>
      </w:r>
      <w:r>
        <w:rPr>
          <w:color w:val="000000" w:themeColor="text1"/>
        </w:rPr>
        <w:t xml:space="preserve"> 698 78 24 78</w:t>
      </w:r>
    </w:p>
    <w:p>
      <w:pPr>
        <w:pStyle w:val="ListParagraph"/>
        <w:rPr>
          <w:color w:val="ED7D31" w:themeColor="accent2"/>
        </w:rPr>
      </w:pPr>
      <w:r>
        <w:rPr>
          <w:color w:val="ED7D31" w:themeColor="accent2"/>
        </w:rPr>
      </w:r>
    </w:p>
    <w:p>
      <w:pPr>
        <w:pStyle w:val="ListParagraph"/>
        <w:rPr/>
      </w:pPr>
      <w:r>
        <w:rPr/>
      </w:r>
    </w:p>
    <w:p>
      <w:pPr>
        <w:pStyle w:val="ListParagraph"/>
        <w:rPr/>
      </w:pPr>
      <w:r>
        <w:rPr/>
      </w:r>
    </w:p>
    <w:p>
      <w:pPr>
        <w:pStyle w:val="ListParagraph"/>
        <w:numPr>
          <w:ilvl w:val="0"/>
          <w:numId w:val="6"/>
        </w:numPr>
        <w:rPr>
          <w:b/>
          <w:b/>
        </w:rPr>
      </w:pPr>
      <w:r>
        <w:rPr>
          <w:b/>
        </w:rPr>
        <w:t>POSTAW NA WYPOCZYNEK (wybierzmy się razem na mecz, do kina, na kręgle, do zoo)</w:t>
      </w:r>
    </w:p>
    <w:p>
      <w:pPr>
        <w:pStyle w:val="ListParagraph"/>
        <w:rPr/>
      </w:pPr>
      <w:r>
        <w:rPr/>
        <w:t>Na mecz to na pewno z Ewą – największą kibicką Lecha Poznań, którego mecze 3 razy miała okazję oglądać na żywo, a w telewizji już setki. Mieszkańcy Domu potrzebują, jak każdy z nas, oderwania się od codzienności, zmiany otoczenia, rozrywki, wyjazdu do kina czy na kręgle. Jeśli chcesz pomóc nam taki wypad zorganizować, wesprzeć finansowo lub podzielić się pomysłem – napisz do nas.</w:t>
      </w:r>
    </w:p>
    <w:p>
      <w:pPr>
        <w:pStyle w:val="ListParagraph"/>
        <w:rPr/>
      </w:pPr>
      <w:r>
        <w:rPr/>
      </w:r>
    </w:p>
    <w:p>
      <w:pPr>
        <w:pStyle w:val="ListParagraph"/>
        <w:rPr/>
      </w:pPr>
      <w:r>
        <w:rPr/>
        <w:t>Jeśli masz pomysł na zorganizowanie naszym Podopiecznym chwili relaksu, skontaktuj się z nasza specjalistką od animacji Ich czasu:</w:t>
      </w:r>
    </w:p>
    <w:p>
      <w:pPr>
        <w:pStyle w:val="ListParagraph"/>
        <w:rPr>
          <w:color w:val="FF0000"/>
        </w:rPr>
      </w:pPr>
      <w:r>
        <w:rPr>
          <w:color w:val="FF0000"/>
        </w:rPr>
      </w:r>
    </w:p>
    <w:p>
      <w:pPr>
        <w:pStyle w:val="ListParagraph"/>
        <w:rPr/>
      </w:pPr>
      <w:r>
        <w:rPr/>
      </w:r>
    </w:p>
    <w:p>
      <w:pPr>
        <w:pStyle w:val="ListParagraph"/>
        <w:numPr>
          <w:ilvl w:val="0"/>
          <w:numId w:val="6"/>
        </w:numPr>
        <w:rPr>
          <w:b/>
          <w:b/>
          <w:color w:val="000000" w:themeColor="text1"/>
        </w:rPr>
      </w:pPr>
      <w:r>
        <w:rPr>
          <w:b/>
          <w:color w:val="000000" w:themeColor="text1"/>
        </w:rPr>
        <w:t>SPEŁNIJ MARZENIE (każdy z Podopiecznych o czymś marzy)</w:t>
      </w:r>
    </w:p>
    <w:p>
      <w:pPr>
        <w:pStyle w:val="ListParagraph"/>
        <w:rPr>
          <w:color w:val="000000" w:themeColor="text1"/>
        </w:rPr>
      </w:pPr>
      <w:r>
        <w:rPr>
          <w:color w:val="000000" w:themeColor="text1"/>
        </w:rPr>
        <w:t xml:space="preserve">Cele to marzenia z datą realizacji – powiedział Napoleon Hill. Dla nas marzenia naszych Podopiecznych to cele do zrealizowania. Czasami jest to opłacenie wyjazdu do rodziny mieszkającej setki kilometrów od Łopienna, czasami karnet na mecze Lecha Poznań, innym razem zorganizowanie wymarzonych prezentów pod choinkę – dla każdego indywidualnego. Skoro marzenia się nie spełniają, tylko marzenia się spełnia – spełnijmy razem marzenia tych, którzy sami nie potrafią ich ziścić. </w:t>
      </w:r>
    </w:p>
    <w:p>
      <w:pPr>
        <w:pStyle w:val="ListParagraph"/>
        <w:rPr>
          <w:color w:val="000000" w:themeColor="text1"/>
        </w:rPr>
      </w:pPr>
      <w:r>
        <w:rPr>
          <w:color w:val="000000" w:themeColor="text1"/>
        </w:rPr>
      </w:r>
    </w:p>
    <w:p>
      <w:pPr>
        <w:pStyle w:val="ListParagraph"/>
        <w:rPr>
          <w:color w:val="000000" w:themeColor="text1"/>
        </w:rPr>
      </w:pPr>
      <w:r>
        <w:rPr>
          <w:color w:val="000000" w:themeColor="text1"/>
        </w:rPr>
        <w:t>Jeśli chcesz dowiedzieć się jakie marzenia czekają na spełnienie napisz do nas maila, a my wyślemy Tobie w odpowiedzi (niezobowiązująco, dla zaspokojenia Twojej ciekawości) aktualną listę kilku życzeń naszych Mieszkańców:</w:t>
      </w:r>
    </w:p>
    <w:p>
      <w:pPr>
        <w:pStyle w:val="ListParagraph"/>
        <w:rPr/>
      </w:pPr>
      <w:r>
        <w:rPr>
          <w:color w:val="000000" w:themeColor="text1"/>
        </w:rPr>
        <w:t>kontakt@usmiechnadziei.org</w:t>
      </w:r>
    </w:p>
    <w:p>
      <w:pPr>
        <w:pStyle w:val="ListParagraph"/>
        <w:rPr>
          <w:color w:val="000000" w:themeColor="text1"/>
        </w:rPr>
      </w:pPr>
      <w:r>
        <w:rPr>
          <w:color w:val="000000" w:themeColor="text1"/>
        </w:rPr>
      </w:r>
    </w:p>
    <w:p>
      <w:pPr>
        <w:pStyle w:val="ListParagraph"/>
        <w:numPr>
          <w:ilvl w:val="0"/>
          <w:numId w:val="6"/>
        </w:numPr>
        <w:rPr>
          <w:b/>
          <w:b/>
          <w:color w:val="000000" w:themeColor="text1"/>
        </w:rPr>
      </w:pPr>
      <w:r>
        <w:rPr>
          <w:b/>
          <w:color w:val="000000" w:themeColor="text1"/>
        </w:rPr>
        <w:t>PRZEKAŻ 1% PODATKU (przeznaczymy go na rehabilitację)</w:t>
      </w:r>
    </w:p>
    <w:p>
      <w:pPr>
        <w:pStyle w:val="ListParagraph"/>
        <w:rPr>
          <w:color w:val="000000" w:themeColor="text1"/>
        </w:rPr>
      </w:pPr>
      <w:r>
        <w:rPr>
          <w:color w:val="000000" w:themeColor="text1"/>
        </w:rPr>
        <w:t>1% to przywilej wnoszenia dobra do życia drugiego człowieka.</w:t>
      </w:r>
    </w:p>
    <w:p>
      <w:pPr>
        <w:pStyle w:val="ListParagraph"/>
        <w:rPr>
          <w:color w:val="000000" w:themeColor="text1"/>
        </w:rPr>
      </w:pPr>
      <w:r>
        <w:rPr>
          <w:color w:val="000000" w:themeColor="text1"/>
        </w:rPr>
        <w:t>Przekazując nam 1% swojego podatku pozwalasz nam dzielić ten przywilej z Tobą – razem możemy zmienić codzienność Podopiecznych Domu w Łopiennie. Jak wydajemy 1% podatku:</w:t>
      </w:r>
    </w:p>
    <w:p>
      <w:pPr>
        <w:pStyle w:val="ListParagraph"/>
        <w:numPr>
          <w:ilvl w:val="0"/>
          <w:numId w:val="9"/>
        </w:numPr>
        <w:rPr>
          <w:color w:val="000000" w:themeColor="text1"/>
        </w:rPr>
      </w:pPr>
      <w:r>
        <w:rPr>
          <w:color w:val="000000" w:themeColor="text1"/>
        </w:rPr>
        <w:t>opłacamy zajęcia rehabilitacyjne (np. dogoterapię),</w:t>
      </w:r>
    </w:p>
    <w:p>
      <w:pPr>
        <w:pStyle w:val="ListParagraph"/>
        <w:numPr>
          <w:ilvl w:val="0"/>
          <w:numId w:val="9"/>
        </w:numPr>
        <w:rPr>
          <w:color w:val="000000" w:themeColor="text1"/>
        </w:rPr>
      </w:pPr>
      <w:r>
        <w:rPr>
          <w:color w:val="000000" w:themeColor="text1"/>
        </w:rPr>
        <w:t>zatrudniamy psychologów, rehabilitantów, pedagogów i artystów, którzy pomagają nam otworzyć serca i umysły naszych Podopiecznych na ich piękno i świata, w którym żyją ,</w:t>
      </w:r>
    </w:p>
    <w:p>
      <w:pPr>
        <w:pStyle w:val="ListParagraph"/>
        <w:numPr>
          <w:ilvl w:val="0"/>
          <w:numId w:val="9"/>
        </w:numPr>
        <w:rPr>
          <w:color w:val="000000" w:themeColor="text1"/>
        </w:rPr>
      </w:pPr>
      <w:r>
        <w:rPr>
          <w:color w:val="000000" w:themeColor="text1"/>
        </w:rPr>
        <w:t>organizujemy wyjazdy na turnusy rehabilitacyjne,</w:t>
      </w:r>
    </w:p>
    <w:p>
      <w:pPr>
        <w:pStyle w:val="ListParagraph"/>
        <w:numPr>
          <w:ilvl w:val="0"/>
          <w:numId w:val="9"/>
        </w:numPr>
        <w:rPr>
          <w:color w:val="000000" w:themeColor="text1"/>
        </w:rPr>
      </w:pPr>
      <w:r>
        <w:rPr>
          <w:color w:val="000000" w:themeColor="text1"/>
        </w:rPr>
        <w:t>kupujemy sprzęt do fizykoterapii,</w:t>
      </w:r>
    </w:p>
    <w:p>
      <w:pPr>
        <w:pStyle w:val="ListParagraph"/>
        <w:numPr>
          <w:ilvl w:val="0"/>
          <w:numId w:val="9"/>
        </w:numPr>
        <w:rPr>
          <w:color w:val="000000" w:themeColor="text1"/>
        </w:rPr>
      </w:pPr>
      <w:r>
        <w:rPr>
          <w:color w:val="000000" w:themeColor="text1"/>
        </w:rPr>
        <w:t xml:space="preserve">opłacamy zabiegi lecznicze, </w:t>
      </w:r>
    </w:p>
    <w:p>
      <w:pPr>
        <w:pStyle w:val="ListParagraph"/>
        <w:numPr>
          <w:ilvl w:val="0"/>
          <w:numId w:val="9"/>
        </w:numPr>
        <w:rPr>
          <w:color w:val="000000" w:themeColor="text1"/>
        </w:rPr>
      </w:pPr>
      <w:r>
        <w:rPr>
          <w:color w:val="000000" w:themeColor="text1"/>
        </w:rPr>
        <w:t>pomagamy uczynić Dom w Łopiennie pięknym odczarowując jego „instytucjonalny” charakter,</w:t>
      </w:r>
    </w:p>
    <w:p>
      <w:pPr>
        <w:pStyle w:val="ListParagraph"/>
        <w:numPr>
          <w:ilvl w:val="0"/>
          <w:numId w:val="9"/>
        </w:numPr>
        <w:rPr>
          <w:color w:val="000000" w:themeColor="text1"/>
        </w:rPr>
      </w:pPr>
      <w:r>
        <w:rPr>
          <w:color w:val="000000" w:themeColor="text1"/>
        </w:rPr>
        <w:t xml:space="preserve">współorganizujemy wydarzenia integrujące Mieszkańców Domu z rówieśnikami, wolontariuszami i społecznością lokalną. </w:t>
      </w:r>
    </w:p>
    <w:p>
      <w:pPr>
        <w:pStyle w:val="Normal"/>
        <w:ind w:left="708" w:hanging="0"/>
        <w:rPr>
          <w:color w:val="000000" w:themeColor="text1"/>
        </w:rPr>
      </w:pPr>
      <w:r>
        <w:rPr>
          <w:color w:val="000000" w:themeColor="text1"/>
        </w:rPr>
        <w:t xml:space="preserve">Aby przekazać nam 1% podatku w zeznaniu podatkowym </w:t>
      </w:r>
      <w:r>
        <w:rPr/>
        <w:t>w rubryce umożliwiającej wybór organizacji pożytku publicznego wystarczy wpisać</w:t>
      </w:r>
      <w:r>
        <w:rPr>
          <w:color w:val="000000" w:themeColor="text1"/>
        </w:rPr>
        <w:t xml:space="preserve"> poniższy numer KRS (możesz również wybrać nas z listy organizacji wpisując naszą pełną nazwę). </w:t>
      </w:r>
    </w:p>
    <w:p>
      <w:pPr>
        <w:pStyle w:val="Normal"/>
        <w:ind w:left="708" w:hanging="0"/>
        <w:rPr>
          <w:b/>
          <w:b/>
          <w:color w:val="000000" w:themeColor="text1"/>
        </w:rPr>
      </w:pPr>
      <w:r>
        <w:rPr>
          <w:b/>
          <w:color w:val="000000" w:themeColor="text1"/>
        </w:rPr>
        <w:t>KRS 0000300244 (Stowarzyszenie Na Rzecz Osób Niepełnosprawnych Uśmiech Nadziei)</w:t>
      </w:r>
    </w:p>
    <w:p>
      <w:pPr>
        <w:pStyle w:val="Normal"/>
        <w:ind w:left="708" w:hanging="0"/>
        <w:rPr>
          <w:color w:val="000000" w:themeColor="text1"/>
        </w:rPr>
      </w:pPr>
      <w:r>
        <w:rPr>
          <w:color w:val="000000" w:themeColor="text1"/>
        </w:rPr>
      </w:r>
    </w:p>
    <w:p>
      <w:pPr>
        <w:pStyle w:val="Normal"/>
        <w:ind w:left="708" w:hanging="0"/>
        <w:rPr>
          <w:color w:val="000000" w:themeColor="text1"/>
        </w:rPr>
      </w:pPr>
      <w:r>
        <w:rPr>
          <w:color w:val="000000" w:themeColor="text1"/>
        </w:rPr>
        <w:t xml:space="preserve">Masz do wyboru dwie opcje: </w:t>
      </w:r>
    </w:p>
    <w:p>
      <w:pPr>
        <w:pStyle w:val="ListParagraph"/>
        <w:numPr>
          <w:ilvl w:val="0"/>
          <w:numId w:val="14"/>
        </w:numPr>
        <w:rPr>
          <w:color w:val="000000" w:themeColor="text1"/>
        </w:rPr>
      </w:pPr>
      <w:r>
        <w:rPr>
          <w:color w:val="000000" w:themeColor="text1"/>
        </w:rPr>
        <w:t>przekazania anonimowo 1%  podatku - Twoje dane nie są nam przekazywane</w:t>
      </w:r>
    </w:p>
    <w:p>
      <w:pPr>
        <w:pStyle w:val="ListParagraph"/>
        <w:numPr>
          <w:ilvl w:val="0"/>
          <w:numId w:val="14"/>
        </w:numPr>
        <w:rPr>
          <w:color w:val="000000" w:themeColor="text1"/>
        </w:rPr>
      </w:pPr>
      <w:r>
        <w:rPr>
          <w:color w:val="000000" w:themeColor="text1"/>
        </w:rPr>
        <w:t xml:space="preserve">ujawnienia nam Twoich danych poprzez zaznaczenie kratki – otrzymamy Twoje imię, nazwisko oraz adres. </w:t>
      </w:r>
    </w:p>
    <w:p>
      <w:pPr>
        <w:pStyle w:val="Normal"/>
        <w:ind w:left="708" w:hanging="0"/>
        <w:rPr/>
      </w:pPr>
      <w:r>
        <w:rPr>
          <w:color w:val="000000" w:themeColor="text1"/>
        </w:rPr>
        <w:t xml:space="preserve">Jeśli skorzystasz z drugiego wariantu będziemy szczęśliwi, ponieważ będziemy wiedzieć, komu możemy za ten 1% dziękować </w:t>
      </w:r>
      <w:r>
        <w:rPr>
          <w:rFonts w:eastAsia="Segoe UI Emoji" w:cs="Segoe UI Emoji" w:ascii="Segoe UI Emoji" w:hAnsi="Segoe UI Emoji"/>
        </w:rPr>
        <w:t>😊</w:t>
      </w:r>
    </w:p>
    <w:p>
      <w:pPr>
        <w:pStyle w:val="Normal"/>
        <w:ind w:left="708" w:hanging="0"/>
        <w:rPr>
          <w:color w:val="000000" w:themeColor="text1"/>
        </w:rPr>
      </w:pPr>
      <w:r>
        <w:rPr/>
        <w:t>To wystarczy, aby Urząd Skarbowy, w Twoim imieniu przekazał nam wyliczoną w rozliczeniu kwotę.</w:t>
      </w:r>
    </w:p>
    <w:p>
      <w:pPr>
        <w:pStyle w:val="Normal"/>
        <w:ind w:left="708" w:hanging="0"/>
        <w:rPr>
          <w:b/>
          <w:b/>
          <w:color w:val="000000" w:themeColor="text1"/>
        </w:rPr>
      </w:pPr>
      <w:r>
        <w:rPr>
          <w:b/>
          <w:color w:val="000000" w:themeColor="text1"/>
        </w:rPr>
      </w:r>
    </w:p>
    <w:p>
      <w:pPr>
        <w:pStyle w:val="ListParagraph"/>
        <w:numPr>
          <w:ilvl w:val="0"/>
          <w:numId w:val="6"/>
        </w:numPr>
        <w:rPr>
          <w:b/>
          <w:b/>
          <w:color w:val="000000" w:themeColor="text1"/>
        </w:rPr>
      </w:pPr>
      <w:r>
        <w:rPr>
          <w:b/>
          <w:color w:val="000000" w:themeColor="text1"/>
        </w:rPr>
        <w:t>ZOSTAŃ WOLONTARIUSZEM (czas to najcenniejsze co mamy)</w:t>
      </w:r>
    </w:p>
    <w:p>
      <w:pPr>
        <w:pStyle w:val="ListParagraph"/>
        <w:rPr/>
      </w:pPr>
      <w:r>
        <w:rPr>
          <w:color w:val="000000" w:themeColor="text1"/>
        </w:rPr>
        <w:t>Motywacji do pomagania poprzez dzielenie się swoim czasem, umiejętnościami i pasjami jest wiele. Wolontariat to wyjątkowy dar, który możesz przekazać naszym Podopiecznym. Oni widzą świat z innej perspektywy, nie ważny jest dla nich wiek czy pozycja społeczna. Nie dbają też o to, jaki zawód wykonujesz, w jakiej szkole się uczysz lub jak długo jesteś na emeryturze. Nasi Podopieczny czują i widzą tylko uśmiech, serce i życzliwość, którymi ich obdarzysz. Zapraszamy w podróż po różnych formach wolontariatu w Łopiennie.</w:t>
      </w:r>
    </w:p>
    <w:p>
      <w:pPr>
        <w:pStyle w:val="ListParagraph"/>
        <w:rPr>
          <w:color w:val="000000" w:themeColor="text1"/>
        </w:rPr>
      </w:pPr>
      <w:r>
        <w:rPr>
          <w:color w:val="000000" w:themeColor="text1"/>
        </w:rPr>
      </w:r>
    </w:p>
    <w:p>
      <w:pPr>
        <w:pStyle w:val="ListParagraph"/>
        <w:rPr>
          <w:color w:val="000000" w:themeColor="text1"/>
        </w:rPr>
      </w:pPr>
      <w:r>
        <w:rPr>
          <w:color w:val="000000" w:themeColor="text1"/>
        </w:rPr>
        <w:t>[link do bloku tematycznego „wolontariat”]</w:t>
      </w:r>
    </w:p>
    <w:p>
      <w:pPr>
        <w:pStyle w:val="ListParagraph"/>
        <w:rPr>
          <w:color w:val="000000" w:themeColor="text1"/>
        </w:rPr>
      </w:pPr>
      <w:r>
        <w:rPr>
          <w:color w:val="000000" w:themeColor="text1"/>
        </w:rPr>
      </w:r>
    </w:p>
    <w:p>
      <w:pPr>
        <w:pStyle w:val="ListParagraph"/>
        <w:numPr>
          <w:ilvl w:val="0"/>
          <w:numId w:val="6"/>
        </w:numPr>
        <w:rPr/>
      </w:pPr>
      <w:r>
        <w:rPr>
          <w:b/>
          <w:color w:val="000000" w:themeColor="text1"/>
        </w:rPr>
        <w:t>Z BIZNESEM PO DRODZE (współpraca, której lubimy doświadczać)</w:t>
      </w:r>
    </w:p>
    <w:p>
      <w:pPr>
        <w:pStyle w:val="ListParagraph"/>
        <w:rPr>
          <w:color w:val="000000" w:themeColor="text1"/>
        </w:rPr>
      </w:pPr>
      <w:r>
        <w:rPr>
          <w:color w:val="000000" w:themeColor="text1"/>
        </w:rPr>
        <w:t>Biznes to dla nas ludzie. Na biznesie w sensie ekonomicznym nie znamy się może najlepiej, ale z ludźmi rozumiemy się bardzo dobrze. Zapraszamy do współpracy wszystkich, którzy pod szyldem swojej firmy chcą zrobić coś dobrego. Na pierwszym miejscu zawsze stawiamy dobro i potrzeby Podopiecznych, ale równie mocno zależy nam na tym, aby jak najwięcej satysfakcji z pomagania i korzyści było po stronie pracowników firmy, z którymi współpracujemy. Formy współdziałania zależą od tego, gdzie wyznaczymy sobie wspólnie „połowę drogi”, w której się spotkamy. Czy będzie to:</w:t>
      </w:r>
    </w:p>
    <w:p>
      <w:pPr>
        <w:pStyle w:val="ListParagraph"/>
        <w:numPr>
          <w:ilvl w:val="0"/>
          <w:numId w:val="10"/>
        </w:numPr>
        <w:rPr>
          <w:color w:val="000000" w:themeColor="text1"/>
        </w:rPr>
      </w:pPr>
      <w:r>
        <w:rPr>
          <w:color w:val="000000" w:themeColor="text1"/>
        </w:rPr>
        <w:t>Wolontariat pracowniczy (gospodarczy i organizacyjny)</w:t>
      </w:r>
    </w:p>
    <w:p>
      <w:pPr>
        <w:pStyle w:val="ListParagraph"/>
        <w:numPr>
          <w:ilvl w:val="0"/>
          <w:numId w:val="10"/>
        </w:numPr>
        <w:rPr>
          <w:color w:val="000000" w:themeColor="text1"/>
        </w:rPr>
      </w:pPr>
      <w:r>
        <w:rPr>
          <w:color w:val="000000" w:themeColor="text1"/>
        </w:rPr>
        <w:t>Wolontariat towarzyszący</w:t>
      </w:r>
    </w:p>
    <w:p>
      <w:pPr>
        <w:pStyle w:val="ListParagraph"/>
        <w:numPr>
          <w:ilvl w:val="0"/>
          <w:numId w:val="10"/>
        </w:numPr>
        <w:rPr>
          <w:color w:val="000000" w:themeColor="text1"/>
        </w:rPr>
      </w:pPr>
      <w:r>
        <w:rPr>
          <w:color w:val="000000" w:themeColor="text1"/>
        </w:rPr>
        <w:t>Przekazanie darowizny rzeczowej</w:t>
      </w:r>
    </w:p>
    <w:p>
      <w:pPr>
        <w:pStyle w:val="ListParagraph"/>
        <w:numPr>
          <w:ilvl w:val="0"/>
          <w:numId w:val="10"/>
        </w:numPr>
        <w:rPr>
          <w:color w:val="000000" w:themeColor="text1"/>
        </w:rPr>
      </w:pPr>
      <w:r>
        <w:rPr>
          <w:color w:val="000000" w:themeColor="text1"/>
        </w:rPr>
        <w:t>Przekazanie darowizny finansowej</w:t>
      </w:r>
    </w:p>
    <w:p>
      <w:pPr>
        <w:pStyle w:val="ListParagraph"/>
        <w:numPr>
          <w:ilvl w:val="0"/>
          <w:numId w:val="10"/>
        </w:numPr>
        <w:rPr>
          <w:color w:val="000000" w:themeColor="text1"/>
        </w:rPr>
      </w:pPr>
      <w:r>
        <w:rPr>
          <w:color w:val="000000" w:themeColor="text1"/>
        </w:rPr>
        <w:t>Użyczenie przez nas terenu na firmowy piknik integracyjny</w:t>
      </w:r>
    </w:p>
    <w:p>
      <w:pPr>
        <w:pStyle w:val="ListParagraph"/>
        <w:numPr>
          <w:ilvl w:val="0"/>
          <w:numId w:val="10"/>
        </w:numPr>
        <w:rPr>
          <w:color w:val="000000" w:themeColor="text1"/>
        </w:rPr>
      </w:pPr>
      <w:r>
        <w:rPr>
          <w:color w:val="000000" w:themeColor="text1"/>
        </w:rPr>
        <w:t>Prelekcja na temat pomagania, wdzięczności, wolontariatu i wartości w firmie</w:t>
      </w:r>
    </w:p>
    <w:p>
      <w:pPr>
        <w:pStyle w:val="ListParagraph"/>
        <w:numPr>
          <w:ilvl w:val="0"/>
          <w:numId w:val="10"/>
        </w:numPr>
        <w:rPr>
          <w:color w:val="000000" w:themeColor="text1"/>
        </w:rPr>
      </w:pPr>
      <w:r>
        <w:rPr>
          <w:color w:val="000000" w:themeColor="text1"/>
        </w:rPr>
        <w:t>Wspólne wydarzenie integracyjne…</w:t>
      </w:r>
    </w:p>
    <w:p>
      <w:pPr>
        <w:pStyle w:val="Normal"/>
        <w:ind w:left="1080" w:hanging="0"/>
        <w:rPr>
          <w:color w:val="000000" w:themeColor="text1"/>
        </w:rPr>
      </w:pPr>
      <w:r>
        <w:rPr>
          <w:color w:val="000000" w:themeColor="text1"/>
        </w:rPr>
        <w:t>…</w:t>
      </w:r>
      <w:r>
        <w:rPr>
          <w:color w:val="000000" w:themeColor="text1"/>
        </w:rPr>
        <w:t>lub może jakaś inna forma współpracy? Ogranicza nas tylko wyobraźnia, a jednoczy cel pomocy. Zapraszamy do partnerstwa na wspólnie określonych zasadach.</w:t>
      </w:r>
    </w:p>
    <w:p>
      <w:pPr>
        <w:pStyle w:val="ListParagraph"/>
        <w:rPr/>
      </w:pPr>
      <w:r>
        <w:rPr/>
        <w:t>Do kontaktu i współpracy zaprasza:</w:t>
      </w:r>
    </w:p>
    <w:p>
      <w:pPr>
        <w:pStyle w:val="ListParagraph"/>
        <w:rPr/>
      </w:pPr>
      <w:r>
        <w:rPr/>
        <w:t>Maria Kopaszewska</w:t>
      </w:r>
    </w:p>
    <w:p>
      <w:pPr>
        <w:pStyle w:val="ListParagraph"/>
        <w:rPr/>
      </w:pPr>
      <w:r>
        <w:rPr>
          <w:rStyle w:val="Czeinternetowe"/>
          <w:color w:val="000000" w:themeColor="text1"/>
        </w:rPr>
        <w:t xml:space="preserve">e-mail: </w:t>
      </w:r>
      <w:hyperlink r:id="rId17">
        <w:r>
          <w:rPr>
            <w:rStyle w:val="Czeinternetowe"/>
          </w:rPr>
          <w:t>maria.kopaszewska@usmiechnadziei.org</w:t>
        </w:r>
      </w:hyperlink>
      <w:r>
        <w:rPr>
          <w:color w:val="000000" w:themeColor="text1"/>
        </w:rPr>
        <w:t xml:space="preserve"> </w:t>
      </w:r>
    </w:p>
    <w:p>
      <w:pPr>
        <w:pStyle w:val="ListParagraph"/>
        <w:rPr/>
      </w:pPr>
      <w:r>
        <w:rPr>
          <w:rStyle w:val="Czeinternetowe"/>
          <w:color w:val="000000" w:themeColor="text1"/>
        </w:rPr>
        <w:t>tel:</w:t>
      </w:r>
      <w:r>
        <w:rPr>
          <w:color w:val="000000" w:themeColor="text1"/>
        </w:rPr>
        <w:t xml:space="preserve"> 698 78 24 78</w:t>
      </w:r>
    </w:p>
    <w:p>
      <w:pPr>
        <w:pStyle w:val="ListParagraph"/>
        <w:rPr>
          <w:color w:val="FF0000"/>
        </w:rPr>
      </w:pPr>
      <w:r>
        <w:rPr>
          <w:color w:val="FF0000"/>
        </w:rPr>
      </w:r>
    </w:p>
    <w:p>
      <w:pPr>
        <w:pStyle w:val="ListParagraph"/>
        <w:rPr>
          <w:color w:val="FF0000"/>
        </w:rPr>
      </w:pPr>
      <w:r>
        <w:rPr>
          <w:color w:val="FF0000"/>
        </w:rPr>
      </w:r>
    </w:p>
    <w:p>
      <w:pPr>
        <w:pStyle w:val="ListParagraph"/>
        <w:numPr>
          <w:ilvl w:val="0"/>
          <w:numId w:val="6"/>
        </w:numPr>
        <w:rPr>
          <w:b/>
          <w:b/>
          <w:color w:val="000000" w:themeColor="text1"/>
        </w:rPr>
      </w:pPr>
      <w:r>
        <w:rPr>
          <w:b/>
          <w:color w:val="000000" w:themeColor="text1"/>
        </w:rPr>
        <w:t>PIKNIK RODZINNY (integracja)</w:t>
      </w:r>
    </w:p>
    <w:p>
      <w:pPr>
        <w:pStyle w:val="ListParagraph"/>
        <w:rPr/>
      </w:pPr>
      <w:r>
        <w:rPr>
          <w:color w:val="000000" w:themeColor="text1"/>
        </w:rPr>
        <w:t>Piknik Rodzinny w Łopiennie ma już 5–letnią tradycję, która z roku na rok nabiera rumieńców. Zaczynaliśmy nieśmiało od festynu, ponieważ widzieliśmy potrzebę zrobienia czegoś wspólnie ze społecznością lokalną oraz integracji Mieszkańców Domu w Łopiennie z Mieszkańcami wsi. Dziś mamy na „naszym koncie” zorganizowane z dużym rozmachem tematyczne imprezy w stylu góralskim i indiańskim. Co roku przygotowujemy Piknik w sprawdzonym partnerstwie Stowarzyszenia z kilkoma zaprzyjaźnionymi organizacjami: Domem Pomocy Społecznej dla Dzieci i Młodzieży Niepełnosprawnych Intelektualnie, Szkołą Podstawową w Łopiennie, Ochotniczą Strażą Pożarną i Kołem Gospodyń Wiejskich. W organizacji Pikniku można nam pomóc poprzez:</w:t>
      </w:r>
    </w:p>
    <w:p>
      <w:pPr>
        <w:pStyle w:val="ListParagraph"/>
        <w:numPr>
          <w:ilvl w:val="0"/>
          <w:numId w:val="12"/>
        </w:numPr>
        <w:rPr>
          <w:color w:val="000000" w:themeColor="text1"/>
        </w:rPr>
      </w:pPr>
      <w:r>
        <w:rPr>
          <w:color w:val="000000" w:themeColor="text1"/>
        </w:rPr>
        <w:t>finansowe wsparcie atrakcji m.in. sportowych, muzycznych, integracyjnych i dla dzieci</w:t>
      </w:r>
    </w:p>
    <w:p>
      <w:pPr>
        <w:pStyle w:val="ListParagraph"/>
        <w:numPr>
          <w:ilvl w:val="0"/>
          <w:numId w:val="12"/>
        </w:numPr>
        <w:rPr>
          <w:color w:val="000000" w:themeColor="text1"/>
        </w:rPr>
      </w:pPr>
      <w:r>
        <w:rPr>
          <w:color w:val="000000" w:themeColor="text1"/>
        </w:rPr>
        <w:t>ufundowanie nagród na potrzeby loterii fantowej</w:t>
      </w:r>
    </w:p>
    <w:p>
      <w:pPr>
        <w:pStyle w:val="ListParagraph"/>
        <w:numPr>
          <w:ilvl w:val="0"/>
          <w:numId w:val="12"/>
        </w:numPr>
        <w:rPr>
          <w:color w:val="000000" w:themeColor="text1"/>
        </w:rPr>
      </w:pPr>
      <w:r>
        <w:rPr>
          <w:color w:val="000000" w:themeColor="text1"/>
        </w:rPr>
        <w:t>przekazanie nagród rzeczowych (gadżetów firmowych) w konkurencjach sprawnościowych</w:t>
      </w:r>
    </w:p>
    <w:p>
      <w:pPr>
        <w:pStyle w:val="ListParagraph"/>
        <w:numPr>
          <w:ilvl w:val="0"/>
          <w:numId w:val="12"/>
        </w:numPr>
        <w:rPr>
          <w:color w:val="000000" w:themeColor="text1"/>
        </w:rPr>
      </w:pPr>
      <w:r>
        <w:rPr>
          <w:color w:val="000000" w:themeColor="text1"/>
        </w:rPr>
        <w:t xml:space="preserve">zakup lub dostarczenie napojów, wędlin, pieczywa, wyrobów cukierniczych  </w:t>
      </w:r>
    </w:p>
    <w:p>
      <w:pPr>
        <w:pStyle w:val="ListParagraph"/>
        <w:numPr>
          <w:ilvl w:val="0"/>
          <w:numId w:val="12"/>
        </w:numPr>
        <w:rPr>
          <w:color w:val="000000" w:themeColor="text1"/>
        </w:rPr>
      </w:pPr>
      <w:r>
        <w:rPr>
          <w:color w:val="000000" w:themeColor="text1"/>
        </w:rPr>
        <w:t xml:space="preserve">inną pomoc w zależności od uznania i możliwości. </w:t>
      </w:r>
    </w:p>
    <w:p>
      <w:pPr>
        <w:pStyle w:val="ListParagraph"/>
        <w:rPr>
          <w:color w:val="000000" w:themeColor="text1"/>
        </w:rPr>
      </w:pPr>
      <w:r>
        <w:rPr>
          <w:color w:val="000000" w:themeColor="text1"/>
        </w:rPr>
      </w:r>
    </w:p>
    <w:p>
      <w:pPr>
        <w:pStyle w:val="ListParagraph"/>
        <w:rPr>
          <w:color w:val="000000" w:themeColor="text1"/>
        </w:rPr>
      </w:pPr>
      <w:r>
        <w:rPr>
          <w:color w:val="000000" w:themeColor="text1"/>
        </w:rPr>
      </w:r>
    </w:p>
    <w:p>
      <w:pPr>
        <w:pStyle w:val="ListParagraph"/>
        <w:rPr>
          <w:color w:val="000000" w:themeColor="text1"/>
        </w:rPr>
      </w:pPr>
      <w:r>
        <w:rPr>
          <w:color w:val="000000" w:themeColor="text1"/>
        </w:rPr>
        <w:t xml:space="preserve">W zamian za wsparcie naszej inicjatywy oferujemy: </w:t>
      </w:r>
    </w:p>
    <w:p>
      <w:pPr>
        <w:pStyle w:val="ListParagraph"/>
        <w:numPr>
          <w:ilvl w:val="0"/>
          <w:numId w:val="11"/>
        </w:numPr>
        <w:rPr>
          <w:color w:val="000000" w:themeColor="text1"/>
        </w:rPr>
      </w:pPr>
      <w:r>
        <w:rPr>
          <w:color w:val="000000" w:themeColor="text1"/>
        </w:rPr>
        <w:t xml:space="preserve">umieszczenie dostarczonych  ulotek, plakatów i innych materiałów reklamowych w miejscu organizacji imprezy, </w:t>
      </w:r>
    </w:p>
    <w:p>
      <w:pPr>
        <w:pStyle w:val="ListParagraph"/>
        <w:numPr>
          <w:ilvl w:val="0"/>
          <w:numId w:val="11"/>
        </w:numPr>
        <w:rPr>
          <w:color w:val="000000" w:themeColor="text1"/>
        </w:rPr>
      </w:pPr>
      <w:r>
        <w:rPr>
          <w:color w:val="000000" w:themeColor="text1"/>
        </w:rPr>
        <w:t xml:space="preserve">umieszczenie informacji o sponsorach na stronie internetowej Stowarzyszenia Uśmiech Nadziei </w:t>
      </w:r>
    </w:p>
    <w:p>
      <w:pPr>
        <w:pStyle w:val="ListParagraph"/>
        <w:numPr>
          <w:ilvl w:val="0"/>
          <w:numId w:val="11"/>
        </w:numPr>
        <w:rPr>
          <w:color w:val="000000" w:themeColor="text1"/>
        </w:rPr>
      </w:pPr>
      <w:r>
        <w:rPr>
          <w:color w:val="000000" w:themeColor="text1"/>
        </w:rPr>
        <w:t>podziękowanie w formie dyplomu</w:t>
      </w:r>
    </w:p>
    <w:p>
      <w:pPr>
        <w:pStyle w:val="ListParagraph"/>
        <w:numPr>
          <w:ilvl w:val="0"/>
          <w:numId w:val="11"/>
        </w:numPr>
        <w:rPr>
          <w:color w:val="000000" w:themeColor="text1"/>
        </w:rPr>
      </w:pPr>
      <w:r>
        <w:rPr>
          <w:color w:val="000000" w:themeColor="text1"/>
        </w:rPr>
        <w:t>udział w Pikniku</w:t>
      </w:r>
    </w:p>
    <w:p>
      <w:pPr>
        <w:pStyle w:val="ListParagraph"/>
        <w:ind w:left="1440" w:hanging="0"/>
        <w:rPr>
          <w:color w:val="000000" w:themeColor="text1"/>
        </w:rPr>
      </w:pPr>
      <w:r>
        <w:rPr>
          <w:color w:val="000000" w:themeColor="text1"/>
        </w:rPr>
      </w:r>
    </w:p>
    <w:p>
      <w:pPr>
        <w:pStyle w:val="Normal"/>
        <w:ind w:left="708" w:hanging="0"/>
        <w:rPr>
          <w:color w:val="000000" w:themeColor="text1"/>
        </w:rPr>
      </w:pPr>
      <w:r>
        <w:rPr>
          <w:color w:val="000000" w:themeColor="text1"/>
        </w:rPr>
        <w:t>Chcesz wziąć udział w naszym festiwalu dobrej zabawy? Skontaktuj się z nami:</w:t>
      </w:r>
    </w:p>
    <w:p>
      <w:pPr>
        <w:pStyle w:val="ListParagraph"/>
        <w:rPr/>
      </w:pPr>
      <w:r>
        <w:rPr/>
        <w:t>Maria Kopaszewska</w:t>
      </w:r>
    </w:p>
    <w:p>
      <w:pPr>
        <w:pStyle w:val="ListParagraph"/>
        <w:rPr/>
      </w:pPr>
      <w:r>
        <w:rPr>
          <w:rStyle w:val="Czeinternetowe"/>
          <w:color w:val="000000" w:themeColor="text1"/>
        </w:rPr>
        <w:t xml:space="preserve">e-mail: </w:t>
      </w:r>
      <w:hyperlink r:id="rId18">
        <w:r>
          <w:rPr>
            <w:rStyle w:val="Czeinternetowe"/>
          </w:rPr>
          <w:t>maria.kopaszewska@usmiechnadziei.org</w:t>
        </w:r>
      </w:hyperlink>
      <w:r>
        <w:rPr>
          <w:color w:val="000000" w:themeColor="text1"/>
        </w:rPr>
        <w:t xml:space="preserve"> </w:t>
      </w:r>
    </w:p>
    <w:p>
      <w:pPr>
        <w:pStyle w:val="ListParagraph"/>
        <w:rPr>
          <w:color w:val="000000" w:themeColor="text1"/>
        </w:rPr>
      </w:pPr>
      <w:r>
        <w:rPr>
          <w:rStyle w:val="Czeinternetowe"/>
          <w:color w:val="000000" w:themeColor="text1"/>
        </w:rPr>
        <w:t>tel:</w:t>
      </w:r>
      <w:r>
        <w:rPr>
          <w:color w:val="000000" w:themeColor="text1"/>
        </w:rPr>
        <w:t xml:space="preserve"> 698 78 24 78</w:t>
      </w:r>
    </w:p>
    <w:p>
      <w:pPr>
        <w:pStyle w:val="ListParagraph"/>
        <w:ind w:left="1440" w:hanging="0"/>
        <w:rPr>
          <w:color w:val="000000" w:themeColor="text1"/>
        </w:rPr>
      </w:pPr>
      <w:r>
        <w:rPr>
          <w:color w:val="000000" w:themeColor="text1"/>
        </w:rPr>
      </w:r>
    </w:p>
    <w:p>
      <w:pPr>
        <w:pStyle w:val="ListParagraph"/>
        <w:numPr>
          <w:ilvl w:val="0"/>
          <w:numId w:val="6"/>
        </w:numPr>
        <w:rPr>
          <w:b/>
          <w:b/>
          <w:color w:val="000000" w:themeColor="text1"/>
        </w:rPr>
      </w:pPr>
      <w:r>
        <w:rPr>
          <w:b/>
          <w:color w:val="000000" w:themeColor="text1"/>
        </w:rPr>
        <w:t>TWÓJ POMYSŁ (bo każdy sam najlepiej wie, jak może pomóc)</w:t>
      </w:r>
    </w:p>
    <w:p>
      <w:pPr>
        <w:pStyle w:val="ListParagraph"/>
        <w:rPr/>
      </w:pPr>
      <w:r>
        <w:rPr>
          <w:color w:val="000000" w:themeColor="text1"/>
        </w:rPr>
        <w:t xml:space="preserve">Każdy posiada talent do dzielenia się. Prawdopodobnie nie udało nam się odkryć ich wszystkich, dlatego Ty możesz nam w tym pomóc. Jeśli masz swój pomysł na to, w jaki sposób możesz sprawić radość naszym Podopiecznym, pomóc im w codziennym zmaganiu się z niepełnosprawnościami lub wprowadzić w ich życie coś zupełnie nowego, skontaktuj się z nami! </w:t>
      </w:r>
    </w:p>
    <w:p>
      <w:pPr>
        <w:pStyle w:val="ListParagraph"/>
        <w:rPr/>
      </w:pPr>
      <w:r>
        <w:rPr/>
      </w:r>
    </w:p>
    <w:p>
      <w:pPr>
        <w:pStyle w:val="ListParagraph"/>
        <w:rPr/>
      </w:pPr>
      <w:r>
        <w:rPr/>
        <w:t>Maria Kopaszewska</w:t>
      </w:r>
    </w:p>
    <w:p>
      <w:pPr>
        <w:pStyle w:val="ListParagraph"/>
        <w:rPr/>
      </w:pPr>
      <w:r>
        <w:rPr>
          <w:rStyle w:val="Czeinternetowe"/>
          <w:color w:val="000000" w:themeColor="text1"/>
        </w:rPr>
        <w:t xml:space="preserve">e-mail: </w:t>
      </w:r>
      <w:hyperlink r:id="rId19">
        <w:r>
          <w:rPr>
            <w:rStyle w:val="Czeinternetowe"/>
          </w:rPr>
          <w:t>maria.kopaszewska@usmiechnadziei.org</w:t>
        </w:r>
      </w:hyperlink>
      <w:r>
        <w:rPr>
          <w:color w:val="000000" w:themeColor="text1"/>
        </w:rPr>
        <w:t xml:space="preserve"> </w:t>
      </w:r>
    </w:p>
    <w:p>
      <w:pPr>
        <w:pStyle w:val="ListParagraph"/>
        <w:rPr>
          <w:color w:val="000000" w:themeColor="text1"/>
        </w:rPr>
      </w:pPr>
      <w:r>
        <w:rPr>
          <w:rStyle w:val="Czeinternetowe"/>
          <w:color w:val="000000" w:themeColor="text1"/>
        </w:rPr>
        <w:t>tel:</w:t>
      </w:r>
      <w:r>
        <w:rPr>
          <w:color w:val="000000" w:themeColor="text1"/>
        </w:rPr>
        <w:t xml:space="preserve"> 698 78 24 78</w:t>
      </w:r>
    </w:p>
    <w:p>
      <w:pPr>
        <w:pStyle w:val="Nagwek1"/>
        <w:rPr>
          <w:b/>
          <w:b/>
          <w:color w:val="C45911" w:themeColor="accent2" w:themeShade="bf"/>
        </w:rPr>
      </w:pPr>
      <w:r>
        <w:rPr>
          <w:b/>
          <w:color w:val="C45911" w:themeColor="accent2" w:themeShade="bf"/>
        </w:rPr>
        <w:t>LICZNIK – STRONA GŁÓWNA</w:t>
      </w:r>
    </w:p>
    <w:p>
      <w:pPr>
        <w:pStyle w:val="Normal"/>
        <w:rPr>
          <w:color w:val="000000" w:themeColor="text1"/>
        </w:rPr>
      </w:pPr>
      <w:r>
        <w:rPr>
          <w:color w:val="000000" w:themeColor="text1"/>
        </w:rPr>
        <w:t xml:space="preserve">1.100.000 zł przekazanych na wsparcie Podopiecznych Domu; </w:t>
      </w:r>
    </w:p>
    <w:p>
      <w:pPr>
        <w:pStyle w:val="Normal"/>
        <w:rPr>
          <w:color w:val="000000" w:themeColor="text1"/>
        </w:rPr>
      </w:pPr>
      <w:r>
        <w:rPr>
          <w:color w:val="000000" w:themeColor="text1"/>
        </w:rPr>
        <w:t>15.000 godzin zajęć rehabilitacyjnych</w:t>
      </w:r>
    </w:p>
    <w:p>
      <w:pPr>
        <w:pStyle w:val="Normal"/>
        <w:rPr>
          <w:color w:val="000000" w:themeColor="text1"/>
        </w:rPr>
      </w:pPr>
      <w:r>
        <w:rPr>
          <w:color w:val="000000" w:themeColor="text1"/>
        </w:rPr>
        <w:t>10 lat działania Stowarzyszenia</w:t>
      </w:r>
    </w:p>
    <w:p>
      <w:pPr>
        <w:pStyle w:val="Normal"/>
        <w:rPr>
          <w:color w:val="FF0000"/>
        </w:rPr>
      </w:pPr>
      <w:r>
        <w:rPr>
          <w:color w:val="FF0000"/>
        </w:rPr>
      </w:r>
    </w:p>
    <w:p>
      <w:pPr>
        <w:pStyle w:val="Nagwek1"/>
        <w:rPr>
          <w:b/>
          <w:b/>
          <w:color w:val="C45911" w:themeColor="accent2" w:themeShade="bf"/>
        </w:rPr>
      </w:pPr>
      <w:r>
        <w:rPr>
          <w:b/>
          <w:color w:val="C45911" w:themeColor="accent2" w:themeShade="bf"/>
        </w:rPr>
        <w:t>HISTORIA PODOPIECZNEGO – STRONA GŁÓWNA</w:t>
      </w:r>
    </w:p>
    <w:p>
      <w:pPr>
        <w:pStyle w:val="Normal"/>
        <w:rPr/>
      </w:pPr>
      <w:r>
        <w:rPr/>
        <w:drawing>
          <wp:inline distT="0" distB="0" distL="0" distR="0">
            <wp:extent cx="5727700" cy="2019300"/>
            <wp:effectExtent l="0" t="0" r="0" b="0"/>
            <wp:docPr id="8"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
                    <pic:cNvPicPr>
                      <a:picLocks noChangeAspect="1" noChangeArrowheads="1"/>
                    </pic:cNvPicPr>
                  </pic:nvPicPr>
                  <pic:blipFill>
                    <a:blip r:embed="rId20"/>
                    <a:srcRect l="110" t="23912" r="462" b="13777"/>
                    <a:stretch>
                      <a:fillRect/>
                    </a:stretch>
                  </pic:blipFill>
                  <pic:spPr bwMode="auto">
                    <a:xfrm>
                      <a:off x="0" y="0"/>
                      <a:ext cx="5727700" cy="2019300"/>
                    </a:xfrm>
                    <a:prstGeom prst="rect">
                      <a:avLst/>
                    </a:prstGeom>
                  </pic:spPr>
                </pic:pic>
              </a:graphicData>
            </a:graphic>
          </wp:inline>
        </w:drawing>
      </w:r>
    </w:p>
    <w:p>
      <w:pPr>
        <w:pStyle w:val="Normal"/>
        <w:rPr/>
      </w:pPr>
      <w:r>
        <w:rPr/>
        <w:t xml:space="preserve">Zdjęcie Marty + Opis (zamiast: read more: </w:t>
      </w:r>
      <w:r>
        <w:rPr>
          <w:b/>
        </w:rPr>
        <w:t>Chcę pomóc</w:t>
      </w:r>
      <w:r>
        <w:rPr/>
        <w:t>)</w:t>
      </w:r>
    </w:p>
    <w:p>
      <w:pPr>
        <w:pStyle w:val="NormalnyWeb1"/>
        <w:shd w:val="clear" w:color="auto" w:fill="FFFFFF"/>
        <w:spacing w:lineRule="auto" w:line="276" w:before="0" w:after="0"/>
        <w:jc w:val="both"/>
        <w:textAlignment w:val="baseline"/>
        <w:rPr/>
      </w:pPr>
      <w:r>
        <w:rPr>
          <w:rFonts w:cs="Calibri" w:ascii="Calibri" w:hAnsi="Calibri" w:asciiTheme="minorHAnsi" w:cstheme="minorHAnsi" w:hAnsiTheme="minorHAnsi"/>
          <w:color w:val="1E1F23"/>
          <w:sz w:val="22"/>
          <w:szCs w:val="22"/>
        </w:rPr>
        <w:t xml:space="preserve">Marta miała 4 lata, gdy Siostry Elżbietanki zabrały ją z domu dziecka do Domu w Łopiennie. Jej niepełnosprawność przejawiała się w bólu, wywoływanym przez nawet najmniejszy dotyk, a zdeformowane stopy uniemożliwiały chodzenie. Marta bała się ludzi - zarówno dzieci, jak i dorosłych. Dzięki zrozumieniu indywidualnych potrzeb Marty i znalezieniu na nie sposobu, Marta dziś odważnie zagaduje gości Domu, potrafi chodzić, pisać, ma swoje zdanie, jest samodzielna, uczestniczy w zajęciach, bierze udział w imprezach sportowych i jest duszą towarzystwa. </w:t>
      </w:r>
    </w:p>
    <w:p>
      <w:pPr>
        <w:pStyle w:val="Normal"/>
        <w:rPr/>
      </w:pPr>
      <w:r>
        <w:rPr/>
        <w:t>W sytuacji Marty Siostry dostrzegły nadzieję, a z pomocą Stowarzyszenia Uśmiech Nadziei mogły przekłuć ją w szansę i odmienić los Dziewczynki. Możesz z nami odwracać bieg wydarzeń, leżących stawiać na nogi, strach zmieniać w odwagę, a ból w uśmiech.</w:t>
      </w:r>
    </w:p>
    <w:p>
      <w:pPr>
        <w:pStyle w:val="Normal"/>
        <w:rPr/>
      </w:pPr>
      <w:r>
        <w:rPr>
          <w:b/>
        </w:rPr>
        <w:t>Chcę pomóc [donate buton</w:t>
      </w:r>
      <w:r>
        <w:rPr/>
        <w:t xml:space="preserve"> -&gt; przejście do formularza]</w:t>
      </w:r>
    </w:p>
    <w:p>
      <w:pPr>
        <w:pStyle w:val="Normal"/>
        <w:rPr/>
      </w:pPr>
      <w:r>
        <w:rPr/>
        <w:drawing>
          <wp:inline distT="0" distB="0" distL="0" distR="0">
            <wp:extent cx="2851150" cy="1355090"/>
            <wp:effectExtent l="0" t="0" r="0" b="0"/>
            <wp:docPr id="9"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4" descr=""/>
                    <pic:cNvPicPr>
                      <a:picLocks noChangeAspect="1" noChangeArrowheads="1"/>
                    </pic:cNvPicPr>
                  </pic:nvPicPr>
                  <pic:blipFill>
                    <a:blip r:embed="rId21"/>
                    <a:srcRect l="12242" t="25690" r="11933" b="10253"/>
                    <a:stretch>
                      <a:fillRect/>
                    </a:stretch>
                  </pic:blipFill>
                  <pic:spPr bwMode="auto">
                    <a:xfrm>
                      <a:off x="0" y="0"/>
                      <a:ext cx="2851150" cy="1355090"/>
                    </a:xfrm>
                    <a:prstGeom prst="rect">
                      <a:avLst/>
                    </a:prstGeom>
                  </pic:spPr>
                </pic:pic>
              </a:graphicData>
            </a:graphic>
          </wp:inline>
        </w:drawing>
      </w:r>
    </w:p>
    <w:p>
      <w:pPr>
        <w:pStyle w:val="Normal"/>
        <w:rPr/>
      </w:pPr>
      <w:r>
        <w:rPr/>
      </w:r>
    </w:p>
    <w:p>
      <w:pPr>
        <w:pStyle w:val="Normal"/>
        <w:rPr/>
      </w:pPr>
      <w:r>
        <w:rPr/>
      </w:r>
    </w:p>
    <w:p>
      <w:pPr>
        <w:pStyle w:val="Nagwek1"/>
        <w:rPr>
          <w:b/>
          <w:b/>
          <w:color w:val="C45911" w:themeColor="accent2" w:themeShade="bf"/>
        </w:rPr>
      </w:pPr>
      <w:r>
        <w:rPr>
          <w:b/>
          <w:color w:val="C45911" w:themeColor="accent2" w:themeShade="bf"/>
        </w:rPr>
        <w:t>SLIDER Z PARTNERAMI – STRONA GŁÓWNA</w:t>
      </w:r>
    </w:p>
    <w:p>
      <w:pPr>
        <w:pStyle w:val="Normal"/>
        <w:rPr/>
      </w:pPr>
      <w:r>
        <w:rPr/>
        <w:t>Logotypy Darczyńców/Sponsorów</w:t>
      </w:r>
    </w:p>
    <w:p>
      <w:pPr>
        <w:pStyle w:val="Nagwek1"/>
        <w:rPr>
          <w:b/>
          <w:b/>
          <w:color w:val="C45911" w:themeColor="accent2" w:themeShade="bf"/>
        </w:rPr>
      </w:pPr>
      <w:r>
        <w:rPr>
          <w:b/>
          <w:color w:val="C45911" w:themeColor="accent2" w:themeShade="bf"/>
        </w:rPr>
        <w:t>NEWSLETTER (na razie ukryty, ale z możliwością uruchomienia)</w:t>
      </w:r>
    </w:p>
    <w:p>
      <w:pPr>
        <w:pStyle w:val="Nagwek1"/>
        <w:rPr>
          <w:b/>
          <w:b/>
          <w:color w:val="C45911" w:themeColor="accent2" w:themeShade="bf"/>
        </w:rPr>
      </w:pPr>
      <w:r>
        <w:rPr>
          <w:b/>
          <w:color w:val="C45911" w:themeColor="accent2" w:themeShade="bf"/>
        </w:rPr>
        <w:t>STOPKA – STRONA GŁÓWNA</w:t>
      </w:r>
    </w:p>
    <w:p>
      <w:pPr>
        <w:pStyle w:val="Normal"/>
        <w:rPr>
          <w:b/>
          <w:b/>
          <w:color w:val="000000" w:themeColor="text1"/>
        </w:rPr>
      </w:pPr>
      <w:r>
        <w:rPr>
          <w:b/>
          <w:color w:val="000000" w:themeColor="text1"/>
        </w:rPr>
        <w:t>Stowarzyszenie Na Rzecz Osób Niepełnosprawnych Uśmiech Nadziei</w:t>
      </w:r>
    </w:p>
    <w:p>
      <w:pPr>
        <w:pStyle w:val="Normal"/>
        <w:rPr>
          <w:color w:val="000000" w:themeColor="text1"/>
        </w:rPr>
      </w:pPr>
      <w:r>
        <w:rPr>
          <w:b/>
          <w:bCs/>
          <w:color w:val="000000" w:themeColor="text1"/>
        </w:rPr>
        <w:t>Biuro Stowarzyszenia:</w:t>
      </w:r>
      <w:r>
        <w:rPr>
          <w:color w:val="000000" w:themeColor="text1"/>
        </w:rPr>
        <w:br/>
        <w:t>ul. Głogowska 248 </w:t>
        <w:br/>
        <w:t>60-111 Poznań</w:t>
        <w:br/>
        <w:t>Kom.: 698-782-487</w:t>
        <w:br/>
        <w:br/>
      </w:r>
      <w:r>
        <w:rPr>
          <w:b/>
          <w:bCs/>
          <w:color w:val="000000" w:themeColor="text1"/>
        </w:rPr>
        <w:t>Siedziba Stowarzyszenia:</w:t>
      </w:r>
      <w:r>
        <w:rPr>
          <w:color w:val="000000" w:themeColor="text1"/>
        </w:rPr>
        <w:br/>
        <w:t>62-213 Łopienno 119</w:t>
        <w:br/>
        <w:t>Tel.: 61 427-08-95</w:t>
        <w:br/>
      </w:r>
      <w:r>
        <w:rPr>
          <w:b/>
          <w:bCs/>
          <w:color w:val="000000" w:themeColor="text1"/>
        </w:rPr>
        <w:t>Organizacja Pożytku Publicznego</w:t>
      </w:r>
      <w:r>
        <w:rPr>
          <w:b/>
          <w:bCs/>
          <w:i/>
          <w:iCs/>
          <w:color w:val="000000" w:themeColor="text1"/>
        </w:rPr>
        <w:br/>
      </w:r>
      <w:r>
        <w:rPr>
          <w:color w:val="000000" w:themeColor="text1"/>
        </w:rPr>
        <w:t>KRS 0000300244</w:t>
      </w:r>
    </w:p>
    <w:p>
      <w:pPr>
        <w:pStyle w:val="Normal"/>
        <w:rPr>
          <w:color w:val="000000" w:themeColor="text1"/>
        </w:rPr>
      </w:pPr>
      <w:r>
        <w:rPr>
          <w:color w:val="000000" w:themeColor="text1"/>
        </w:rPr>
        <w:t>58 1750 1019 0000 0000 0433 9843 (BGŻ BNP Paribas)</w:t>
      </w:r>
    </w:p>
    <w:p>
      <w:pPr>
        <w:pStyle w:val="Normal"/>
        <w:rPr>
          <w:color w:val="000000" w:themeColor="text1"/>
        </w:rPr>
      </w:pPr>
      <w:r>
        <w:rPr>
          <w:color w:val="000000" w:themeColor="text1"/>
        </w:rPr>
        <w:t>+ LOGOTYP 1%</w:t>
      </w:r>
    </w:p>
    <w:p>
      <w:pPr>
        <w:pStyle w:val="Normal"/>
        <w:rPr>
          <w:color w:val="000000" w:themeColor="text1"/>
        </w:rPr>
      </w:pPr>
      <w:r>
        <w:rPr>
          <w:b/>
          <w:color w:val="000000" w:themeColor="text1"/>
        </w:rPr>
        <w:t xml:space="preserve">Przetwarzanie danych </w:t>
      </w:r>
      <w:r>
        <w:rPr>
          <w:color w:val="000000" w:themeColor="text1"/>
        </w:rPr>
        <w:t>(przekierowanie na „niewidoczną” podstronę z regulaminem i PP)</w:t>
      </w:r>
    </w:p>
    <w:p>
      <w:pPr>
        <w:pStyle w:val="Normal"/>
        <w:rPr>
          <w:b/>
          <w:b/>
          <w:color w:val="000000" w:themeColor="text1"/>
        </w:rPr>
      </w:pPr>
      <w:r>
        <w:rPr>
          <w:b/>
          <w:color w:val="000000" w:themeColor="text1"/>
        </w:rPr>
        <w:t>Media społecznościowe</w:t>
      </w:r>
    </w:p>
    <w:p>
      <w:pPr>
        <w:pStyle w:val="Normal"/>
        <w:rPr>
          <w:color w:val="000000" w:themeColor="text1"/>
        </w:rPr>
      </w:pPr>
      <w:r>
        <w:rPr>
          <w:color w:val="000000" w:themeColor="text1"/>
        </w:rPr>
        <w:t>Facebook.com/usmiechnadziei</w:t>
      </w:r>
    </w:p>
    <w:p>
      <w:pPr>
        <w:pStyle w:val="Normal"/>
        <w:rPr>
          <w:color w:val="000000" w:themeColor="text1"/>
        </w:rPr>
      </w:pPr>
      <w:r>
        <w:rPr>
          <w:color w:val="000000" w:themeColor="text1"/>
        </w:rPr>
        <w:t>Instagram: uśmiech_nadziei</w:t>
        <w:br/>
      </w:r>
    </w:p>
    <w:p>
      <w:pPr>
        <w:pStyle w:val="Normal"/>
        <w:spacing w:before="0" w:after="0"/>
        <w:rPr>
          <w:b/>
          <w:b/>
          <w:color w:val="FFD966" w:themeColor="accent4" w:themeTint="99"/>
          <w:sz w:val="28"/>
        </w:rPr>
      </w:pPr>
      <w:r>
        <w:rPr>
          <w:b/>
          <w:color w:val="FFD966" w:themeColor="accent4" w:themeTint="99"/>
          <w:sz w:val="28"/>
        </w:rPr>
        <w:t>Uwagi:</w:t>
      </w:r>
    </w:p>
    <w:p>
      <w:pPr>
        <w:pStyle w:val="Normal"/>
        <w:spacing w:before="0" w:after="0"/>
        <w:rPr>
          <w:color w:val="000000" w:themeColor="text1"/>
        </w:rPr>
      </w:pPr>
      <w:r>
        <w:rPr>
          <w:color w:val="000000" w:themeColor="text1"/>
        </w:rPr>
        <w:t>Kolory: niebieski – dominujący, żółty – detale, czerwony – donate buton, call to action</w:t>
      </w:r>
    </w:p>
    <w:p>
      <w:pPr>
        <w:pStyle w:val="Normal"/>
        <w:spacing w:before="0" w:after="0"/>
        <w:rPr>
          <w:color w:val="000000" w:themeColor="text1"/>
        </w:rPr>
      </w:pPr>
      <w:r>
        <w:rPr>
          <w:color w:val="000000" w:themeColor="text1"/>
        </w:rPr>
        <w:t>- stopka – elementy wspólny na każdej podstronie</w:t>
      </w:r>
    </w:p>
    <w:p>
      <w:pPr>
        <w:pStyle w:val="Normal"/>
        <w:spacing w:before="0" w:after="0"/>
        <w:rPr>
          <w:color w:val="000000" w:themeColor="text1"/>
        </w:rPr>
      </w:pPr>
      <w:r>
        <w:rPr>
          <w:color w:val="000000" w:themeColor="text1"/>
        </w:rPr>
        <w:t>- licznik – na stronie głównej i powtórzony w zakładce o nas (w każdej podzakładce czyli statut, zespół, itp.)</w:t>
      </w:r>
    </w:p>
    <w:p>
      <w:pPr>
        <w:pStyle w:val="Normal"/>
        <w:spacing w:before="0" w:after="0"/>
        <w:rPr/>
      </w:pPr>
      <w:r>
        <w:rPr>
          <w:color w:val="000000" w:themeColor="text1"/>
        </w:rPr>
        <w:t xml:space="preserve">- wyrzucamy z góry strony call us now, maila i skrót do mediów społecznościowych  </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Segoe UI">
    <w:charset w:val="ee"/>
    <w:family w:val="roman"/>
    <w:pitch w:val="variable"/>
  </w:font>
  <w:font w:name="Liberation Sans">
    <w:altName w:val="Arial"/>
    <w:charset w:val="ee"/>
    <w:family w:val="swiss"/>
    <w:pitch w:val="variable"/>
  </w:font>
  <w:font w:name="Times New Roman">
    <w:charset w:val="ee"/>
    <w:family w:val="roman"/>
    <w:pitch w:val="variable"/>
  </w:font>
  <w:font w:name="Segoe UI Emoji">
    <w:charset w:val="ee"/>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02" w:hanging="360"/>
      </w:pPr>
      <w:rPr>
        <w:b/>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1440" w:hanging="360"/>
      </w:pPr>
      <w:rPr>
        <w:rFonts w:ascii="Symbol" w:hAnsi="Symbol" w:cs="Symbol" w:hint="default"/>
        <w:b/>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3">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4">
    <w:lvl w:ilvl="0">
      <w:start w:val="1"/>
      <w:numFmt w:val="bullet"/>
      <w:lvlText w:val=""/>
      <w:lvlJc w:val="left"/>
      <w:pPr>
        <w:ind w:left="360" w:hanging="360"/>
      </w:pPr>
      <w:rPr>
        <w:rFonts w:ascii="Wingdings" w:hAnsi="Wingdings" w:cs="Wingdings" w:hint="default"/>
        <w:rFonts w:cs="Wingding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2160" w:hanging="360"/>
      </w:pPr>
      <w:rPr>
        <w:rFonts w:ascii="Wingdings" w:hAnsi="Wingdings" w:cs="Wingdings" w:hint="default"/>
        <w:rFonts w:cs="Wingdings"/>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Fonts w:cs="Wingdings"/>
      </w:rPr>
    </w:lvl>
    <w:lvl w:ilvl="3">
      <w:start w:val="1"/>
      <w:numFmt w:val="bullet"/>
      <w:lvlText w:val=""/>
      <w:lvlJc w:val="left"/>
      <w:pPr>
        <w:ind w:left="4320" w:hanging="360"/>
      </w:pPr>
      <w:rPr>
        <w:rFonts w:ascii="Symbol" w:hAnsi="Symbol" w:cs="Symbol" w:hint="default"/>
        <w:rFonts w:cs="Symbol"/>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Fonts w:cs="Wingdings"/>
      </w:rPr>
    </w:lvl>
    <w:lvl w:ilvl="6">
      <w:start w:val="1"/>
      <w:numFmt w:val="bullet"/>
      <w:lvlText w:val=""/>
      <w:lvlJc w:val="left"/>
      <w:pPr>
        <w:ind w:left="6480" w:hanging="360"/>
      </w:pPr>
      <w:rPr>
        <w:rFonts w:ascii="Symbol" w:hAnsi="Symbol" w:cs="Symbol" w:hint="default"/>
        <w:rFonts w:cs="Symbol"/>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Wingdings" w:hAnsi="Wingdings" w:cs="Wingdings" w:hint="default"/>
        <w:b/>
        <w:rFonts w:cs="Wingdings"/>
      </w:rPr>
    </w:lvl>
    <w:lvl w:ilvl="1">
      <w:start w:val="1"/>
      <w:numFmt w:val="bullet"/>
      <w:lvlText w:val="•"/>
      <w:lvlJc w:val="left"/>
      <w:pPr>
        <w:ind w:left="1780" w:hanging="700"/>
      </w:pPr>
      <w:rPr>
        <w:rFonts w:ascii="Calibri" w:hAnsi="Calibri" w:cs="Calibri" w:hint="default"/>
        <w:rFonts w:cs="Calibri"/>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2136" w:hanging="360"/>
      </w:pPr>
      <w:rPr>
        <w:rFonts w:ascii="Wingdings" w:hAnsi="Wingdings" w:cs="Wingdings" w:hint="default"/>
        <w:rFonts w:cs="Wingdings"/>
      </w:rPr>
    </w:lvl>
    <w:lvl w:ilvl="1">
      <w:start w:val="1"/>
      <w:numFmt w:val="bullet"/>
      <w:lvlText w:val="o"/>
      <w:lvlJc w:val="left"/>
      <w:pPr>
        <w:ind w:left="2856" w:hanging="360"/>
      </w:pPr>
      <w:rPr>
        <w:rFonts w:ascii="Courier New" w:hAnsi="Courier New" w:cs="Courier New" w:hint="default"/>
        <w:rFonts w:cs="Courier New"/>
      </w:rPr>
    </w:lvl>
    <w:lvl w:ilvl="2">
      <w:start w:val="1"/>
      <w:numFmt w:val="bullet"/>
      <w:lvlText w:val=""/>
      <w:lvlJc w:val="left"/>
      <w:pPr>
        <w:ind w:left="3576" w:hanging="360"/>
      </w:pPr>
      <w:rPr>
        <w:rFonts w:ascii="Wingdings" w:hAnsi="Wingdings" w:cs="Wingdings" w:hint="default"/>
        <w:rFonts w:cs="Wingdings"/>
      </w:rPr>
    </w:lvl>
    <w:lvl w:ilvl="3">
      <w:start w:val="1"/>
      <w:numFmt w:val="bullet"/>
      <w:lvlText w:val=""/>
      <w:lvlJc w:val="left"/>
      <w:pPr>
        <w:ind w:left="4296" w:hanging="360"/>
      </w:pPr>
      <w:rPr>
        <w:rFonts w:ascii="Symbol" w:hAnsi="Symbol" w:cs="Symbol" w:hint="default"/>
        <w:rFonts w:cs="Symbol"/>
      </w:rPr>
    </w:lvl>
    <w:lvl w:ilvl="4">
      <w:start w:val="1"/>
      <w:numFmt w:val="bullet"/>
      <w:lvlText w:val="o"/>
      <w:lvlJc w:val="left"/>
      <w:pPr>
        <w:ind w:left="5016" w:hanging="360"/>
      </w:pPr>
      <w:rPr>
        <w:rFonts w:ascii="Courier New" w:hAnsi="Courier New" w:cs="Courier New" w:hint="default"/>
        <w:rFonts w:cs="Courier New"/>
      </w:rPr>
    </w:lvl>
    <w:lvl w:ilvl="5">
      <w:start w:val="1"/>
      <w:numFmt w:val="bullet"/>
      <w:lvlText w:val=""/>
      <w:lvlJc w:val="left"/>
      <w:pPr>
        <w:ind w:left="5736" w:hanging="360"/>
      </w:pPr>
      <w:rPr>
        <w:rFonts w:ascii="Wingdings" w:hAnsi="Wingdings" w:cs="Wingdings" w:hint="default"/>
        <w:rFonts w:cs="Wingdings"/>
      </w:rPr>
    </w:lvl>
    <w:lvl w:ilvl="6">
      <w:start w:val="1"/>
      <w:numFmt w:val="bullet"/>
      <w:lvlText w:val=""/>
      <w:lvlJc w:val="left"/>
      <w:pPr>
        <w:ind w:left="6456" w:hanging="360"/>
      </w:pPr>
      <w:rPr>
        <w:rFonts w:ascii="Symbol" w:hAnsi="Symbol" w:cs="Symbol" w:hint="default"/>
        <w:rFonts w:cs="Symbol"/>
      </w:rPr>
    </w:lvl>
    <w:lvl w:ilvl="7">
      <w:start w:val="1"/>
      <w:numFmt w:val="bullet"/>
      <w:lvlText w:val="o"/>
      <w:lvlJc w:val="left"/>
      <w:pPr>
        <w:ind w:left="7176" w:hanging="360"/>
      </w:pPr>
      <w:rPr>
        <w:rFonts w:ascii="Courier New" w:hAnsi="Courier New" w:cs="Courier New" w:hint="default"/>
        <w:rFonts w:cs="Courier New"/>
      </w:rPr>
    </w:lvl>
    <w:lvl w:ilvl="8">
      <w:start w:val="1"/>
      <w:numFmt w:val="bullet"/>
      <w:lvlText w:val=""/>
      <w:lvlJc w:val="left"/>
      <w:pPr>
        <w:ind w:left="7896" w:hanging="360"/>
      </w:pPr>
      <w:rPr>
        <w:rFonts w:ascii="Wingdings" w:hAnsi="Wingdings" w:cs="Wingdings" w:hint="default"/>
        <w:rFonts w:cs="Wingdings"/>
      </w:rPr>
    </w:lvl>
  </w:abstractNum>
  <w:abstractNum w:abstractNumId="10">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1">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2">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1428" w:hanging="360"/>
      </w:pPr>
      <w:rPr>
        <w:rFonts w:ascii="Symbol" w:hAnsi="Symbol" w:cs="Symbol" w:hint="default"/>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pl-PL" w:eastAsia="en-US" w:bidi="ar-SA"/>
    </w:rPr>
  </w:style>
  <w:style w:type="paragraph" w:styleId="Nagwek1">
    <w:name w:val="Heading 1"/>
    <w:basedOn w:val="Normal"/>
    <w:link w:val="Nagwek1Znak"/>
    <w:uiPriority w:val="9"/>
    <w:qFormat/>
    <w:rsid w:val="007c7b98"/>
    <w:pPr>
      <w:keepNext/>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Nagwek2">
    <w:name w:val="Heading 2"/>
    <w:basedOn w:val="Normal"/>
    <w:link w:val="Nagwek2Znak"/>
    <w:uiPriority w:val="9"/>
    <w:unhideWhenUsed/>
    <w:qFormat/>
    <w:rsid w:val="00272fd0"/>
    <w:pPr>
      <w:keepNext/>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uiPriority w:val="9"/>
    <w:qFormat/>
    <w:rsid w:val="007c7b98"/>
    <w:rPr>
      <w:rFonts w:ascii="Calibri Light" w:hAnsi="Calibri Light" w:eastAsia="" w:cs="" w:asciiTheme="majorHAnsi" w:cstheme="majorBidi" w:eastAsiaTheme="majorEastAsia" w:hAnsiTheme="majorHAnsi"/>
      <w:color w:val="2F5496" w:themeColor="accent1" w:themeShade="bf"/>
      <w:sz w:val="32"/>
      <w:szCs w:val="32"/>
    </w:rPr>
  </w:style>
  <w:style w:type="character" w:styleId="TekstprzypisukocowegoZnak" w:customStyle="1">
    <w:name w:val="Tekst przypisu końcowego Znak"/>
    <w:basedOn w:val="DefaultParagraphFont"/>
    <w:link w:val="Tekstprzypisukocowego"/>
    <w:uiPriority w:val="99"/>
    <w:semiHidden/>
    <w:qFormat/>
    <w:rsid w:val="007c7b98"/>
    <w:rPr>
      <w:sz w:val="20"/>
      <w:szCs w:val="20"/>
    </w:rPr>
  </w:style>
  <w:style w:type="character" w:styleId="Endnotereference">
    <w:name w:val="endnote reference"/>
    <w:basedOn w:val="DefaultParagraphFont"/>
    <w:uiPriority w:val="99"/>
    <w:semiHidden/>
    <w:unhideWhenUsed/>
    <w:qFormat/>
    <w:rsid w:val="007c7b98"/>
    <w:rPr>
      <w:vertAlign w:val="superscript"/>
    </w:rPr>
  </w:style>
  <w:style w:type="character" w:styleId="Annotationreference">
    <w:name w:val="annotation reference"/>
    <w:basedOn w:val="DefaultParagraphFont"/>
    <w:uiPriority w:val="99"/>
    <w:semiHidden/>
    <w:unhideWhenUsed/>
    <w:qFormat/>
    <w:rsid w:val="003c3e31"/>
    <w:rPr>
      <w:sz w:val="16"/>
      <w:szCs w:val="16"/>
    </w:rPr>
  </w:style>
  <w:style w:type="character" w:styleId="TekstkomentarzaZnak" w:customStyle="1">
    <w:name w:val="Tekst komentarza Znak"/>
    <w:basedOn w:val="DefaultParagraphFont"/>
    <w:link w:val="Tekstkomentarza"/>
    <w:uiPriority w:val="99"/>
    <w:semiHidden/>
    <w:qFormat/>
    <w:rsid w:val="003c3e31"/>
    <w:rPr>
      <w:sz w:val="20"/>
      <w:szCs w:val="20"/>
    </w:rPr>
  </w:style>
  <w:style w:type="character" w:styleId="TematkomentarzaZnak" w:customStyle="1">
    <w:name w:val="Temat komentarza Znak"/>
    <w:basedOn w:val="TekstkomentarzaZnak"/>
    <w:link w:val="Tematkomentarza"/>
    <w:uiPriority w:val="99"/>
    <w:semiHidden/>
    <w:qFormat/>
    <w:rsid w:val="003c3e31"/>
    <w:rPr>
      <w:b/>
      <w:bCs/>
      <w:sz w:val="20"/>
      <w:szCs w:val="20"/>
    </w:rPr>
  </w:style>
  <w:style w:type="character" w:styleId="TekstdymkaZnak" w:customStyle="1">
    <w:name w:val="Tekst dymka Znak"/>
    <w:basedOn w:val="DefaultParagraphFont"/>
    <w:link w:val="Tekstdymka"/>
    <w:uiPriority w:val="99"/>
    <w:semiHidden/>
    <w:qFormat/>
    <w:rsid w:val="003c3e31"/>
    <w:rPr>
      <w:rFonts w:ascii="Segoe UI" w:hAnsi="Segoe UI" w:cs="Segoe UI"/>
      <w:sz w:val="18"/>
      <w:szCs w:val="18"/>
    </w:rPr>
  </w:style>
  <w:style w:type="character" w:styleId="Nagwek2Znak" w:customStyle="1">
    <w:name w:val="Nagłówek 2 Znak"/>
    <w:basedOn w:val="DefaultParagraphFont"/>
    <w:link w:val="Nagwek2"/>
    <w:uiPriority w:val="9"/>
    <w:qFormat/>
    <w:rsid w:val="00272fd0"/>
    <w:rPr>
      <w:rFonts w:ascii="Calibri Light" w:hAnsi="Calibri Light" w:eastAsia="" w:cs="" w:asciiTheme="majorHAnsi" w:cstheme="majorBidi" w:eastAsiaTheme="majorEastAsia" w:hAnsiTheme="majorHAnsi"/>
      <w:color w:val="2F5496" w:themeColor="accent1" w:themeShade="bf"/>
      <w:sz w:val="26"/>
      <w:szCs w:val="26"/>
    </w:rPr>
  </w:style>
  <w:style w:type="character" w:styleId="Czeinternetowe" w:customStyle="1">
    <w:name w:val="Łącze internetowe"/>
    <w:basedOn w:val="DefaultParagraphFont"/>
    <w:uiPriority w:val="99"/>
    <w:unhideWhenUsed/>
    <w:rsid w:val="00d21d33"/>
    <w:rPr>
      <w:color w:val="0563C1" w:themeColor="hyperlink"/>
      <w:u w:val="single"/>
    </w:rPr>
  </w:style>
  <w:style w:type="character" w:styleId="UnresolvedMention">
    <w:name w:val="Unresolved Mention"/>
    <w:basedOn w:val="DefaultParagraphFont"/>
    <w:uiPriority w:val="99"/>
    <w:semiHidden/>
    <w:unhideWhenUsed/>
    <w:qFormat/>
    <w:rsid w:val="00c55c75"/>
    <w:rPr>
      <w:color w:val="605E5C"/>
      <w:shd w:fill="E1DFDD" w:val="clear"/>
    </w:rPr>
  </w:style>
  <w:style w:type="character" w:styleId="NagwekZnak" w:customStyle="1">
    <w:name w:val="Nagłówek Znak"/>
    <w:basedOn w:val="DefaultParagraphFont"/>
    <w:link w:val="Nagwek"/>
    <w:uiPriority w:val="99"/>
    <w:qFormat/>
    <w:rsid w:val="00046a75"/>
    <w:rPr/>
  </w:style>
  <w:style w:type="character" w:styleId="StopkaZnak" w:customStyle="1">
    <w:name w:val="Stopka Znak"/>
    <w:basedOn w:val="DefaultParagraphFont"/>
    <w:link w:val="Stopka"/>
    <w:uiPriority w:val="99"/>
    <w:qFormat/>
    <w:rsid w:val="00046a75"/>
    <w:rPr/>
  </w:style>
  <w:style w:type="character" w:styleId="ListLabel1" w:customStyle="1">
    <w:name w:val="ListLabel 1"/>
    <w:qFormat/>
    <w:rPr>
      <w:b/>
      <w:color w:val="2F5496"/>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Courier New"/>
    </w:rPr>
  </w:style>
  <w:style w:type="character" w:styleId="ListLabel26" w:customStyle="1">
    <w:name w:val="ListLabel 26"/>
    <w:qFormat/>
    <w:rPr>
      <w:rFonts w:eastAsia="Calibri" w:cs="Calibri"/>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cs="Courier New"/>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b/>
      <w:color w:val="2F5496"/>
    </w:rPr>
  </w:style>
  <w:style w:type="character" w:styleId="ListLabel42" w:customStyle="1">
    <w:name w:val="ListLabel 42"/>
    <w:qFormat/>
    <w:rPr>
      <w:rFonts w:cs="Symbol"/>
    </w:rPr>
  </w:style>
  <w:style w:type="character" w:styleId="ListLabel43" w:customStyle="1">
    <w:name w:val="ListLabel 43"/>
    <w:qFormat/>
    <w:rPr>
      <w:rFonts w:cs="Courier New"/>
    </w:rPr>
  </w:style>
  <w:style w:type="character" w:styleId="ListLabel44" w:customStyle="1">
    <w:name w:val="ListLabel 44"/>
    <w:qFormat/>
    <w:rPr>
      <w:rFonts w:cs="Wingdings"/>
    </w:rPr>
  </w:style>
  <w:style w:type="character" w:styleId="ListLabel45" w:customStyle="1">
    <w:name w:val="ListLabel 45"/>
    <w:qFormat/>
    <w:rPr>
      <w:rFonts w:cs="Symbol"/>
    </w:rPr>
  </w:style>
  <w:style w:type="character" w:styleId="ListLabel46" w:customStyle="1">
    <w:name w:val="ListLabel 46"/>
    <w:qFormat/>
    <w:rPr>
      <w:rFonts w:cs="Courier New"/>
    </w:rPr>
  </w:style>
  <w:style w:type="character" w:styleId="ListLabel47" w:customStyle="1">
    <w:name w:val="ListLabel 47"/>
    <w:qFormat/>
    <w:rPr>
      <w:rFonts w:cs="Wingdings"/>
    </w:rPr>
  </w:style>
  <w:style w:type="character" w:styleId="ListLabel48" w:customStyle="1">
    <w:name w:val="ListLabel 48"/>
    <w:qFormat/>
    <w:rPr>
      <w:rFonts w:cs="Symbol"/>
    </w:rPr>
  </w:style>
  <w:style w:type="character" w:styleId="ListLabel49" w:customStyle="1">
    <w:name w:val="ListLabel 49"/>
    <w:qFormat/>
    <w:rPr>
      <w:rFonts w:cs="Courier New"/>
    </w:rPr>
  </w:style>
  <w:style w:type="character" w:styleId="ListLabel50" w:customStyle="1">
    <w:name w:val="ListLabel 50"/>
    <w:qFormat/>
    <w:rPr>
      <w:rFonts w:cs="Wingdings"/>
    </w:rPr>
  </w:style>
  <w:style w:type="character" w:styleId="ListLabel51" w:customStyle="1">
    <w:name w:val="ListLabel 51"/>
    <w:qFormat/>
    <w:rPr>
      <w:rFonts w:cs="Symbol"/>
    </w:rPr>
  </w:style>
  <w:style w:type="character" w:styleId="ListLabel52" w:customStyle="1">
    <w:name w:val="ListLabel 52"/>
    <w:qFormat/>
    <w:rPr>
      <w:rFonts w:cs="Courier New"/>
    </w:rPr>
  </w:style>
  <w:style w:type="character" w:styleId="ListLabel53" w:customStyle="1">
    <w:name w:val="ListLabel 53"/>
    <w:qFormat/>
    <w:rPr>
      <w:rFonts w:cs="Wingdings"/>
    </w:rPr>
  </w:style>
  <w:style w:type="character" w:styleId="ListLabel54" w:customStyle="1">
    <w:name w:val="ListLabel 54"/>
    <w:qFormat/>
    <w:rPr>
      <w:rFonts w:cs="Symbol"/>
    </w:rPr>
  </w:style>
  <w:style w:type="character" w:styleId="ListLabel55" w:customStyle="1">
    <w:name w:val="ListLabel 55"/>
    <w:qFormat/>
    <w:rPr>
      <w:rFonts w:cs="Courier New"/>
    </w:rPr>
  </w:style>
  <w:style w:type="character" w:styleId="ListLabel56" w:customStyle="1">
    <w:name w:val="ListLabel 56"/>
    <w:qFormat/>
    <w:rPr>
      <w:rFonts w:cs="Wingdings"/>
    </w:rPr>
  </w:style>
  <w:style w:type="character" w:styleId="ListLabel57" w:customStyle="1">
    <w:name w:val="ListLabel 57"/>
    <w:qFormat/>
    <w:rPr>
      <w:rFonts w:cs="Symbol"/>
    </w:rPr>
  </w:style>
  <w:style w:type="character" w:styleId="ListLabel58" w:customStyle="1">
    <w:name w:val="ListLabel 58"/>
    <w:qFormat/>
    <w:rPr>
      <w:rFonts w:cs="Courier New"/>
    </w:rPr>
  </w:style>
  <w:style w:type="character" w:styleId="ListLabel59" w:customStyle="1">
    <w:name w:val="ListLabel 59"/>
    <w:qFormat/>
    <w:rPr>
      <w:rFonts w:cs="Wingdings"/>
    </w:rPr>
  </w:style>
  <w:style w:type="character" w:styleId="ListLabel60" w:customStyle="1">
    <w:name w:val="ListLabel 60"/>
    <w:qFormat/>
    <w:rPr>
      <w:rFonts w:cs="Wingdings"/>
    </w:rPr>
  </w:style>
  <w:style w:type="character" w:styleId="ListLabel61" w:customStyle="1">
    <w:name w:val="ListLabel 61"/>
    <w:qFormat/>
    <w:rPr>
      <w:rFonts w:cs="Courier New"/>
    </w:rPr>
  </w:style>
  <w:style w:type="character" w:styleId="ListLabel62" w:customStyle="1">
    <w:name w:val="ListLabel 62"/>
    <w:qFormat/>
    <w:rPr>
      <w:rFonts w:cs="Wingdings"/>
    </w:rPr>
  </w:style>
  <w:style w:type="character" w:styleId="ListLabel63" w:customStyle="1">
    <w:name w:val="ListLabel 63"/>
    <w:qFormat/>
    <w:rPr>
      <w:rFonts w:cs="Symbol"/>
    </w:rPr>
  </w:style>
  <w:style w:type="character" w:styleId="ListLabel64" w:customStyle="1">
    <w:name w:val="ListLabel 64"/>
    <w:qFormat/>
    <w:rPr>
      <w:rFonts w:cs="Courier New"/>
    </w:rPr>
  </w:style>
  <w:style w:type="character" w:styleId="ListLabel65" w:customStyle="1">
    <w:name w:val="ListLabel 65"/>
    <w:qFormat/>
    <w:rPr>
      <w:rFonts w:cs="Wingdings"/>
    </w:rPr>
  </w:style>
  <w:style w:type="character" w:styleId="ListLabel66" w:customStyle="1">
    <w:name w:val="ListLabel 66"/>
    <w:qFormat/>
    <w:rPr>
      <w:rFonts w:cs="Symbol"/>
    </w:rPr>
  </w:style>
  <w:style w:type="character" w:styleId="ListLabel67" w:customStyle="1">
    <w:name w:val="ListLabel 67"/>
    <w:qFormat/>
    <w:rPr>
      <w:rFonts w:cs="Courier New"/>
    </w:rPr>
  </w:style>
  <w:style w:type="character" w:styleId="ListLabel68" w:customStyle="1">
    <w:name w:val="ListLabel 68"/>
    <w:qFormat/>
    <w:rPr>
      <w:rFonts w:cs="Wingdings"/>
    </w:rPr>
  </w:style>
  <w:style w:type="character" w:styleId="ListLabel69" w:customStyle="1">
    <w:name w:val="ListLabel 69"/>
    <w:qFormat/>
    <w:rPr>
      <w:rFonts w:cs="Wingdings"/>
    </w:rPr>
  </w:style>
  <w:style w:type="character" w:styleId="ListLabel70" w:customStyle="1">
    <w:name w:val="ListLabel 70"/>
    <w:qFormat/>
    <w:rPr>
      <w:rFonts w:cs="Courier New"/>
    </w:rPr>
  </w:style>
  <w:style w:type="character" w:styleId="ListLabel71" w:customStyle="1">
    <w:name w:val="ListLabel 71"/>
    <w:qFormat/>
    <w:rPr>
      <w:rFonts w:cs="Wingdings"/>
    </w:rPr>
  </w:style>
  <w:style w:type="character" w:styleId="ListLabel72" w:customStyle="1">
    <w:name w:val="ListLabel 72"/>
    <w:qFormat/>
    <w:rPr>
      <w:rFonts w:cs="Symbol"/>
    </w:rPr>
  </w:style>
  <w:style w:type="character" w:styleId="ListLabel73" w:customStyle="1">
    <w:name w:val="ListLabel 73"/>
    <w:qFormat/>
    <w:rPr>
      <w:rFonts w:cs="Courier New"/>
    </w:rPr>
  </w:style>
  <w:style w:type="character" w:styleId="ListLabel74" w:customStyle="1">
    <w:name w:val="ListLabel 74"/>
    <w:qFormat/>
    <w:rPr>
      <w:rFonts w:cs="Wingdings"/>
    </w:rPr>
  </w:style>
  <w:style w:type="character" w:styleId="ListLabel75" w:customStyle="1">
    <w:name w:val="ListLabel 75"/>
    <w:qFormat/>
    <w:rPr>
      <w:rFonts w:cs="Symbol"/>
    </w:rPr>
  </w:style>
  <w:style w:type="character" w:styleId="ListLabel76" w:customStyle="1">
    <w:name w:val="ListLabel 76"/>
    <w:qFormat/>
    <w:rPr>
      <w:rFonts w:cs="Courier New"/>
    </w:rPr>
  </w:style>
  <w:style w:type="character" w:styleId="ListLabel77" w:customStyle="1">
    <w:name w:val="ListLabel 77"/>
    <w:qFormat/>
    <w:rPr>
      <w:rFonts w:cs="Wingdings"/>
    </w:rPr>
  </w:style>
  <w:style w:type="character" w:styleId="ListLabel78" w:customStyle="1">
    <w:name w:val="ListLabel 78"/>
    <w:qFormat/>
    <w:rPr>
      <w:rFonts w:cs="Wingdings"/>
      <w:b/>
    </w:rPr>
  </w:style>
  <w:style w:type="character" w:styleId="ListLabel79" w:customStyle="1">
    <w:name w:val="ListLabel 79"/>
    <w:qFormat/>
    <w:rPr>
      <w:rFonts w:cs="Calibri"/>
    </w:rPr>
  </w:style>
  <w:style w:type="character" w:styleId="ListLabel80" w:customStyle="1">
    <w:name w:val="ListLabel 80"/>
    <w:qFormat/>
    <w:rPr>
      <w:rFonts w:cs="Wingdings"/>
    </w:rPr>
  </w:style>
  <w:style w:type="character" w:styleId="ListLabel81" w:customStyle="1">
    <w:name w:val="ListLabel 81"/>
    <w:qFormat/>
    <w:rPr>
      <w:rFonts w:cs="Symbol"/>
    </w:rPr>
  </w:style>
  <w:style w:type="character" w:styleId="ListLabel82" w:customStyle="1">
    <w:name w:val="ListLabel 82"/>
    <w:qFormat/>
    <w:rPr>
      <w:rFonts w:cs="Courier New"/>
    </w:rPr>
  </w:style>
  <w:style w:type="character" w:styleId="ListLabel83" w:customStyle="1">
    <w:name w:val="ListLabel 83"/>
    <w:qFormat/>
    <w:rPr>
      <w:rFonts w:cs="Wingdings"/>
    </w:rPr>
  </w:style>
  <w:style w:type="character" w:styleId="ListLabel84" w:customStyle="1">
    <w:name w:val="ListLabel 84"/>
    <w:qFormat/>
    <w:rPr>
      <w:rFonts w:cs="Symbol"/>
    </w:rPr>
  </w:style>
  <w:style w:type="character" w:styleId="ListLabel85" w:customStyle="1">
    <w:name w:val="ListLabel 85"/>
    <w:qFormat/>
    <w:rPr>
      <w:rFonts w:cs="Courier New"/>
    </w:rPr>
  </w:style>
  <w:style w:type="character" w:styleId="ListLabel86" w:customStyle="1">
    <w:name w:val="ListLabel 86"/>
    <w:qFormat/>
    <w:rPr>
      <w:rFonts w:cs="Wingdings"/>
    </w:rPr>
  </w:style>
  <w:style w:type="character" w:styleId="ListLabel87" w:customStyle="1">
    <w:name w:val="ListLabel 87"/>
    <w:qFormat/>
    <w:rPr>
      <w:rFonts w:cs="Wingdings"/>
    </w:rPr>
  </w:style>
  <w:style w:type="character" w:styleId="ListLabel88" w:customStyle="1">
    <w:name w:val="ListLabel 88"/>
    <w:qFormat/>
    <w:rPr>
      <w:rFonts w:cs="Courier New"/>
    </w:rPr>
  </w:style>
  <w:style w:type="character" w:styleId="ListLabel89" w:customStyle="1">
    <w:name w:val="ListLabel 89"/>
    <w:qFormat/>
    <w:rPr>
      <w:rFonts w:cs="Wingdings"/>
    </w:rPr>
  </w:style>
  <w:style w:type="character" w:styleId="ListLabel90" w:customStyle="1">
    <w:name w:val="ListLabel 90"/>
    <w:qFormat/>
    <w:rPr>
      <w:rFonts w:cs="Symbol"/>
    </w:rPr>
  </w:style>
  <w:style w:type="character" w:styleId="ListLabel91" w:customStyle="1">
    <w:name w:val="ListLabel 91"/>
    <w:qFormat/>
    <w:rPr>
      <w:rFonts w:cs="Courier New"/>
    </w:rPr>
  </w:style>
  <w:style w:type="character" w:styleId="ListLabel92" w:customStyle="1">
    <w:name w:val="ListLabel 92"/>
    <w:qFormat/>
    <w:rPr>
      <w:rFonts w:cs="Wingdings"/>
    </w:rPr>
  </w:style>
  <w:style w:type="character" w:styleId="ListLabel93" w:customStyle="1">
    <w:name w:val="ListLabel 93"/>
    <w:qFormat/>
    <w:rPr>
      <w:rFonts w:cs="Symbol"/>
    </w:rPr>
  </w:style>
  <w:style w:type="character" w:styleId="ListLabel94" w:customStyle="1">
    <w:name w:val="ListLabel 94"/>
    <w:qFormat/>
    <w:rPr>
      <w:rFonts w:cs="Courier New"/>
    </w:rPr>
  </w:style>
  <w:style w:type="character" w:styleId="ListLabel95" w:customStyle="1">
    <w:name w:val="ListLabel 95"/>
    <w:qFormat/>
    <w:rPr>
      <w:rFonts w:cs="Wingdings"/>
    </w:rPr>
  </w:style>
  <w:style w:type="character" w:styleId="ListLabel96" w:customStyle="1">
    <w:name w:val="ListLabel 96"/>
    <w:qFormat/>
    <w:rPr>
      <w:rFonts w:cs="Wingdings"/>
    </w:rPr>
  </w:style>
  <w:style w:type="character" w:styleId="ListLabel97" w:customStyle="1">
    <w:name w:val="ListLabel 97"/>
    <w:qFormat/>
    <w:rPr>
      <w:rFonts w:cs="Courier New"/>
    </w:rPr>
  </w:style>
  <w:style w:type="character" w:styleId="ListLabel98" w:customStyle="1">
    <w:name w:val="ListLabel 98"/>
    <w:qFormat/>
    <w:rPr>
      <w:rFonts w:cs="Wingdings"/>
    </w:rPr>
  </w:style>
  <w:style w:type="character" w:styleId="ListLabel99" w:customStyle="1">
    <w:name w:val="ListLabel 99"/>
    <w:qFormat/>
    <w:rPr>
      <w:rFonts w:cs="Symbol"/>
    </w:rPr>
  </w:style>
  <w:style w:type="character" w:styleId="ListLabel100" w:customStyle="1">
    <w:name w:val="ListLabel 100"/>
    <w:qFormat/>
    <w:rPr>
      <w:rFonts w:cs="Courier New"/>
    </w:rPr>
  </w:style>
  <w:style w:type="character" w:styleId="ListLabel101" w:customStyle="1">
    <w:name w:val="ListLabel 101"/>
    <w:qFormat/>
    <w:rPr>
      <w:rFonts w:cs="Wingdings"/>
    </w:rPr>
  </w:style>
  <w:style w:type="character" w:styleId="ListLabel102" w:customStyle="1">
    <w:name w:val="ListLabel 102"/>
    <w:qFormat/>
    <w:rPr>
      <w:rFonts w:cs="Symbol"/>
    </w:rPr>
  </w:style>
  <w:style w:type="character" w:styleId="ListLabel103" w:customStyle="1">
    <w:name w:val="ListLabel 103"/>
    <w:qFormat/>
    <w:rPr>
      <w:rFonts w:cs="Courier New"/>
    </w:rPr>
  </w:style>
  <w:style w:type="character" w:styleId="ListLabel104" w:customStyle="1">
    <w:name w:val="ListLabel 104"/>
    <w:qFormat/>
    <w:rPr>
      <w:rFonts w:cs="Wingdings"/>
    </w:rPr>
  </w:style>
  <w:style w:type="character" w:styleId="ListLabel105" w:customStyle="1">
    <w:name w:val="ListLabel 105"/>
    <w:qFormat/>
    <w:rPr>
      <w:rFonts w:cs="Wingdings"/>
    </w:rPr>
  </w:style>
  <w:style w:type="character" w:styleId="ListLabel106" w:customStyle="1">
    <w:name w:val="ListLabel 106"/>
    <w:qFormat/>
    <w:rPr>
      <w:rFonts w:cs="Courier New"/>
    </w:rPr>
  </w:style>
  <w:style w:type="character" w:styleId="ListLabel107" w:customStyle="1">
    <w:name w:val="ListLabel 107"/>
    <w:qFormat/>
    <w:rPr>
      <w:rFonts w:cs="Wingdings"/>
    </w:rPr>
  </w:style>
  <w:style w:type="character" w:styleId="ListLabel108" w:customStyle="1">
    <w:name w:val="ListLabel 108"/>
    <w:qFormat/>
    <w:rPr>
      <w:rFonts w:cs="Symbol"/>
    </w:rPr>
  </w:style>
  <w:style w:type="character" w:styleId="ListLabel109" w:customStyle="1">
    <w:name w:val="ListLabel 109"/>
    <w:qFormat/>
    <w:rPr>
      <w:rFonts w:cs="Courier New"/>
    </w:rPr>
  </w:style>
  <w:style w:type="character" w:styleId="ListLabel110" w:customStyle="1">
    <w:name w:val="ListLabel 110"/>
    <w:qFormat/>
    <w:rPr>
      <w:rFonts w:cs="Wingdings"/>
    </w:rPr>
  </w:style>
  <w:style w:type="character" w:styleId="ListLabel111" w:customStyle="1">
    <w:name w:val="ListLabel 111"/>
    <w:qFormat/>
    <w:rPr>
      <w:rFonts w:cs="Symbol"/>
    </w:rPr>
  </w:style>
  <w:style w:type="character" w:styleId="ListLabel112" w:customStyle="1">
    <w:name w:val="ListLabel 112"/>
    <w:qFormat/>
    <w:rPr>
      <w:rFonts w:cs="Courier New"/>
    </w:rPr>
  </w:style>
  <w:style w:type="character" w:styleId="ListLabel113" w:customStyle="1">
    <w:name w:val="ListLabel 113"/>
    <w:qFormat/>
    <w:rPr>
      <w:rFonts w:cs="Wingdings"/>
    </w:rPr>
  </w:style>
  <w:style w:type="character" w:styleId="ListLabel114" w:customStyle="1">
    <w:name w:val="ListLabel 114"/>
    <w:qFormat/>
    <w:rPr>
      <w:rFonts w:cs="Wingdings"/>
    </w:rPr>
  </w:style>
  <w:style w:type="character" w:styleId="ListLabel115" w:customStyle="1">
    <w:name w:val="ListLabel 115"/>
    <w:qFormat/>
    <w:rPr>
      <w:rFonts w:cs="Courier New"/>
    </w:rPr>
  </w:style>
  <w:style w:type="character" w:styleId="ListLabel116" w:customStyle="1">
    <w:name w:val="ListLabel 116"/>
    <w:qFormat/>
    <w:rPr>
      <w:rFonts w:cs="Wingdings"/>
    </w:rPr>
  </w:style>
  <w:style w:type="character" w:styleId="ListLabel117" w:customStyle="1">
    <w:name w:val="ListLabel 117"/>
    <w:qFormat/>
    <w:rPr>
      <w:rFonts w:cs="Symbol"/>
    </w:rPr>
  </w:style>
  <w:style w:type="character" w:styleId="ListLabel118" w:customStyle="1">
    <w:name w:val="ListLabel 118"/>
    <w:qFormat/>
    <w:rPr>
      <w:rFonts w:cs="Courier New"/>
    </w:rPr>
  </w:style>
  <w:style w:type="character" w:styleId="ListLabel119" w:customStyle="1">
    <w:name w:val="ListLabel 119"/>
    <w:qFormat/>
    <w:rPr>
      <w:rFonts w:cs="Wingdings"/>
    </w:rPr>
  </w:style>
  <w:style w:type="character" w:styleId="ListLabel120" w:customStyle="1">
    <w:name w:val="ListLabel 120"/>
    <w:qFormat/>
    <w:rPr>
      <w:rFonts w:cs="Symbol"/>
    </w:rPr>
  </w:style>
  <w:style w:type="character" w:styleId="ListLabel121" w:customStyle="1">
    <w:name w:val="ListLabel 121"/>
    <w:qFormat/>
    <w:rPr>
      <w:rFonts w:cs="Courier New"/>
    </w:rPr>
  </w:style>
  <w:style w:type="character" w:styleId="ListLabel122" w:customStyle="1">
    <w:name w:val="ListLabel 122"/>
    <w:qFormat/>
    <w:rPr>
      <w:rFonts w:cs="Wingdings"/>
    </w:rPr>
  </w:style>
  <w:style w:type="character" w:styleId="ListLabel123" w:customStyle="1">
    <w:name w:val="ListLabel 123"/>
    <w:qFormat/>
    <w:rPr>
      <w:b/>
      <w:color w:val="2F5496"/>
    </w:rPr>
  </w:style>
  <w:style w:type="character" w:styleId="ListLabel124" w:customStyle="1">
    <w:name w:val="ListLabel 124"/>
    <w:qFormat/>
    <w:rPr>
      <w:rFonts w:cs="Symbol"/>
    </w:rPr>
  </w:style>
  <w:style w:type="character" w:styleId="ListLabel125" w:customStyle="1">
    <w:name w:val="ListLabel 125"/>
    <w:qFormat/>
    <w:rPr>
      <w:rFonts w:cs="Courier New"/>
    </w:rPr>
  </w:style>
  <w:style w:type="character" w:styleId="ListLabel126" w:customStyle="1">
    <w:name w:val="ListLabel 126"/>
    <w:qFormat/>
    <w:rPr>
      <w:rFonts w:cs="Wingdings"/>
    </w:rPr>
  </w:style>
  <w:style w:type="character" w:styleId="ListLabel127" w:customStyle="1">
    <w:name w:val="ListLabel 127"/>
    <w:qFormat/>
    <w:rPr>
      <w:rFonts w:cs="Symbol"/>
    </w:rPr>
  </w:style>
  <w:style w:type="character" w:styleId="ListLabel128" w:customStyle="1">
    <w:name w:val="ListLabel 128"/>
    <w:qFormat/>
    <w:rPr>
      <w:rFonts w:cs="Courier New"/>
    </w:rPr>
  </w:style>
  <w:style w:type="character" w:styleId="ListLabel129" w:customStyle="1">
    <w:name w:val="ListLabel 129"/>
    <w:qFormat/>
    <w:rPr>
      <w:rFonts w:cs="Wingdings"/>
    </w:rPr>
  </w:style>
  <w:style w:type="character" w:styleId="ListLabel130" w:customStyle="1">
    <w:name w:val="ListLabel 130"/>
    <w:qFormat/>
    <w:rPr>
      <w:rFonts w:cs="Symbol"/>
    </w:rPr>
  </w:style>
  <w:style w:type="character" w:styleId="ListLabel131" w:customStyle="1">
    <w:name w:val="ListLabel 131"/>
    <w:qFormat/>
    <w:rPr>
      <w:rFonts w:cs="Courier New"/>
    </w:rPr>
  </w:style>
  <w:style w:type="character" w:styleId="ListLabel132" w:customStyle="1">
    <w:name w:val="ListLabel 132"/>
    <w:qFormat/>
    <w:rPr>
      <w:rFonts w:cs="Wingdings"/>
    </w:rPr>
  </w:style>
  <w:style w:type="character" w:styleId="ListLabel133" w:customStyle="1">
    <w:name w:val="ListLabel 133"/>
    <w:qFormat/>
    <w:rPr>
      <w:rFonts w:cs="Symbol"/>
    </w:rPr>
  </w:style>
  <w:style w:type="character" w:styleId="ListLabel134" w:customStyle="1">
    <w:name w:val="ListLabel 134"/>
    <w:qFormat/>
    <w:rPr>
      <w:rFonts w:cs="Courier New"/>
    </w:rPr>
  </w:style>
  <w:style w:type="character" w:styleId="ListLabel135" w:customStyle="1">
    <w:name w:val="ListLabel 135"/>
    <w:qFormat/>
    <w:rPr>
      <w:rFonts w:cs="Wingdings"/>
    </w:rPr>
  </w:style>
  <w:style w:type="character" w:styleId="ListLabel136" w:customStyle="1">
    <w:name w:val="ListLabel 136"/>
    <w:qFormat/>
    <w:rPr>
      <w:rFonts w:cs="Symbol"/>
    </w:rPr>
  </w:style>
  <w:style w:type="character" w:styleId="ListLabel137" w:customStyle="1">
    <w:name w:val="ListLabel 137"/>
    <w:qFormat/>
    <w:rPr>
      <w:rFonts w:cs="Courier New"/>
    </w:rPr>
  </w:style>
  <w:style w:type="character" w:styleId="ListLabel138" w:customStyle="1">
    <w:name w:val="ListLabel 138"/>
    <w:qFormat/>
    <w:rPr>
      <w:rFonts w:cs="Wingdings"/>
    </w:rPr>
  </w:style>
  <w:style w:type="character" w:styleId="ListLabel139" w:customStyle="1">
    <w:name w:val="ListLabel 139"/>
    <w:qFormat/>
    <w:rPr>
      <w:rFonts w:cs="Symbol"/>
    </w:rPr>
  </w:style>
  <w:style w:type="character" w:styleId="ListLabel140" w:customStyle="1">
    <w:name w:val="ListLabel 140"/>
    <w:qFormat/>
    <w:rPr>
      <w:rFonts w:cs="Courier New"/>
    </w:rPr>
  </w:style>
  <w:style w:type="character" w:styleId="ListLabel141" w:customStyle="1">
    <w:name w:val="ListLabel 141"/>
    <w:qFormat/>
    <w:rPr>
      <w:rFonts w:cs="Wingdings"/>
    </w:rPr>
  </w:style>
  <w:style w:type="character" w:styleId="ListLabel142" w:customStyle="1">
    <w:name w:val="ListLabel 142"/>
    <w:qFormat/>
    <w:rPr>
      <w:rFonts w:cs="Wingdings"/>
    </w:rPr>
  </w:style>
  <w:style w:type="character" w:styleId="ListLabel143" w:customStyle="1">
    <w:name w:val="ListLabel 143"/>
    <w:qFormat/>
    <w:rPr>
      <w:rFonts w:cs="Courier New"/>
    </w:rPr>
  </w:style>
  <w:style w:type="character" w:styleId="ListLabel144" w:customStyle="1">
    <w:name w:val="ListLabel 144"/>
    <w:qFormat/>
    <w:rPr>
      <w:rFonts w:cs="Wingdings"/>
    </w:rPr>
  </w:style>
  <w:style w:type="character" w:styleId="ListLabel145" w:customStyle="1">
    <w:name w:val="ListLabel 145"/>
    <w:qFormat/>
    <w:rPr>
      <w:rFonts w:cs="Symbol"/>
    </w:rPr>
  </w:style>
  <w:style w:type="character" w:styleId="ListLabel146" w:customStyle="1">
    <w:name w:val="ListLabel 146"/>
    <w:qFormat/>
    <w:rPr>
      <w:rFonts w:cs="Courier New"/>
    </w:rPr>
  </w:style>
  <w:style w:type="character" w:styleId="ListLabel147" w:customStyle="1">
    <w:name w:val="ListLabel 147"/>
    <w:qFormat/>
    <w:rPr>
      <w:rFonts w:cs="Wingdings"/>
    </w:rPr>
  </w:style>
  <w:style w:type="character" w:styleId="ListLabel148" w:customStyle="1">
    <w:name w:val="ListLabel 148"/>
    <w:qFormat/>
    <w:rPr>
      <w:rFonts w:cs="Symbol"/>
    </w:rPr>
  </w:style>
  <w:style w:type="character" w:styleId="ListLabel149" w:customStyle="1">
    <w:name w:val="ListLabel 149"/>
    <w:qFormat/>
    <w:rPr>
      <w:rFonts w:cs="Courier New"/>
    </w:rPr>
  </w:style>
  <w:style w:type="character" w:styleId="ListLabel150" w:customStyle="1">
    <w:name w:val="ListLabel 150"/>
    <w:qFormat/>
    <w:rPr>
      <w:rFonts w:cs="Wingdings"/>
    </w:rPr>
  </w:style>
  <w:style w:type="character" w:styleId="ListLabel151" w:customStyle="1">
    <w:name w:val="ListLabel 151"/>
    <w:qFormat/>
    <w:rPr>
      <w:rFonts w:cs="Wingdings"/>
    </w:rPr>
  </w:style>
  <w:style w:type="character" w:styleId="ListLabel152" w:customStyle="1">
    <w:name w:val="ListLabel 152"/>
    <w:qFormat/>
    <w:rPr>
      <w:rFonts w:cs="Courier New"/>
    </w:rPr>
  </w:style>
  <w:style w:type="character" w:styleId="ListLabel153" w:customStyle="1">
    <w:name w:val="ListLabel 153"/>
    <w:qFormat/>
    <w:rPr>
      <w:rFonts w:cs="Wingdings"/>
    </w:rPr>
  </w:style>
  <w:style w:type="character" w:styleId="ListLabel154" w:customStyle="1">
    <w:name w:val="ListLabel 154"/>
    <w:qFormat/>
    <w:rPr>
      <w:rFonts w:cs="Symbol"/>
    </w:rPr>
  </w:style>
  <w:style w:type="character" w:styleId="ListLabel155" w:customStyle="1">
    <w:name w:val="ListLabel 155"/>
    <w:qFormat/>
    <w:rPr>
      <w:rFonts w:cs="Courier New"/>
    </w:rPr>
  </w:style>
  <w:style w:type="character" w:styleId="ListLabel156" w:customStyle="1">
    <w:name w:val="ListLabel 156"/>
    <w:qFormat/>
    <w:rPr>
      <w:rFonts w:cs="Wingdings"/>
    </w:rPr>
  </w:style>
  <w:style w:type="character" w:styleId="ListLabel157" w:customStyle="1">
    <w:name w:val="ListLabel 157"/>
    <w:qFormat/>
    <w:rPr>
      <w:rFonts w:cs="Symbol"/>
    </w:rPr>
  </w:style>
  <w:style w:type="character" w:styleId="ListLabel158" w:customStyle="1">
    <w:name w:val="ListLabel 158"/>
    <w:qFormat/>
    <w:rPr>
      <w:rFonts w:cs="Courier New"/>
    </w:rPr>
  </w:style>
  <w:style w:type="character" w:styleId="ListLabel159" w:customStyle="1">
    <w:name w:val="ListLabel 159"/>
    <w:qFormat/>
    <w:rPr>
      <w:rFonts w:cs="Wingdings"/>
    </w:rPr>
  </w:style>
  <w:style w:type="character" w:styleId="ListLabel160" w:customStyle="1">
    <w:name w:val="ListLabel 160"/>
    <w:qFormat/>
    <w:rPr>
      <w:rFonts w:cs="Wingdings"/>
      <w:b/>
    </w:rPr>
  </w:style>
  <w:style w:type="character" w:styleId="ListLabel161" w:customStyle="1">
    <w:name w:val="ListLabel 161"/>
    <w:qFormat/>
    <w:rPr>
      <w:rFonts w:cs="Calibri"/>
    </w:rPr>
  </w:style>
  <w:style w:type="character" w:styleId="ListLabel162" w:customStyle="1">
    <w:name w:val="ListLabel 162"/>
    <w:qFormat/>
    <w:rPr>
      <w:rFonts w:cs="Wingdings"/>
    </w:rPr>
  </w:style>
  <w:style w:type="character" w:styleId="ListLabel163" w:customStyle="1">
    <w:name w:val="ListLabel 163"/>
    <w:qFormat/>
    <w:rPr>
      <w:rFonts w:cs="Symbol"/>
    </w:rPr>
  </w:style>
  <w:style w:type="character" w:styleId="ListLabel164" w:customStyle="1">
    <w:name w:val="ListLabel 164"/>
    <w:qFormat/>
    <w:rPr>
      <w:rFonts w:cs="Courier New"/>
    </w:rPr>
  </w:style>
  <w:style w:type="character" w:styleId="ListLabel165" w:customStyle="1">
    <w:name w:val="ListLabel 165"/>
    <w:qFormat/>
    <w:rPr>
      <w:rFonts w:cs="Wingdings"/>
    </w:rPr>
  </w:style>
  <w:style w:type="character" w:styleId="ListLabel166" w:customStyle="1">
    <w:name w:val="ListLabel 166"/>
    <w:qFormat/>
    <w:rPr>
      <w:rFonts w:cs="Symbol"/>
    </w:rPr>
  </w:style>
  <w:style w:type="character" w:styleId="ListLabel167" w:customStyle="1">
    <w:name w:val="ListLabel 167"/>
    <w:qFormat/>
    <w:rPr>
      <w:rFonts w:cs="Courier New"/>
    </w:rPr>
  </w:style>
  <w:style w:type="character" w:styleId="ListLabel168" w:customStyle="1">
    <w:name w:val="ListLabel 168"/>
    <w:qFormat/>
    <w:rPr>
      <w:rFonts w:cs="Wingdings"/>
    </w:rPr>
  </w:style>
  <w:style w:type="character" w:styleId="ListLabel169" w:customStyle="1">
    <w:name w:val="ListLabel 169"/>
    <w:qFormat/>
    <w:rPr>
      <w:rFonts w:cs="Wingdings"/>
    </w:rPr>
  </w:style>
  <w:style w:type="character" w:styleId="ListLabel170" w:customStyle="1">
    <w:name w:val="ListLabel 170"/>
    <w:qFormat/>
    <w:rPr>
      <w:rFonts w:cs="Courier New"/>
    </w:rPr>
  </w:style>
  <w:style w:type="character" w:styleId="ListLabel171" w:customStyle="1">
    <w:name w:val="ListLabel 171"/>
    <w:qFormat/>
    <w:rPr>
      <w:rFonts w:cs="Wingdings"/>
    </w:rPr>
  </w:style>
  <w:style w:type="character" w:styleId="ListLabel172" w:customStyle="1">
    <w:name w:val="ListLabel 172"/>
    <w:qFormat/>
    <w:rPr>
      <w:rFonts w:cs="Symbol"/>
    </w:rPr>
  </w:style>
  <w:style w:type="character" w:styleId="ListLabel173" w:customStyle="1">
    <w:name w:val="ListLabel 173"/>
    <w:qFormat/>
    <w:rPr>
      <w:rFonts w:cs="Courier New"/>
    </w:rPr>
  </w:style>
  <w:style w:type="character" w:styleId="ListLabel174" w:customStyle="1">
    <w:name w:val="ListLabel 174"/>
    <w:qFormat/>
    <w:rPr>
      <w:rFonts w:cs="Wingdings"/>
    </w:rPr>
  </w:style>
  <w:style w:type="character" w:styleId="ListLabel175" w:customStyle="1">
    <w:name w:val="ListLabel 175"/>
    <w:qFormat/>
    <w:rPr>
      <w:rFonts w:cs="Symbol"/>
    </w:rPr>
  </w:style>
  <w:style w:type="character" w:styleId="ListLabel176" w:customStyle="1">
    <w:name w:val="ListLabel 176"/>
    <w:qFormat/>
    <w:rPr>
      <w:rFonts w:cs="Courier New"/>
    </w:rPr>
  </w:style>
  <w:style w:type="character" w:styleId="ListLabel177" w:customStyle="1">
    <w:name w:val="ListLabel 177"/>
    <w:qFormat/>
    <w:rPr>
      <w:rFonts w:cs="Wingdings"/>
    </w:rPr>
  </w:style>
  <w:style w:type="character" w:styleId="ListLabel178" w:customStyle="1">
    <w:name w:val="ListLabel 178"/>
    <w:qFormat/>
    <w:rPr>
      <w:rFonts w:cs="Wingdings"/>
    </w:rPr>
  </w:style>
  <w:style w:type="character" w:styleId="ListLabel179" w:customStyle="1">
    <w:name w:val="ListLabel 179"/>
    <w:qFormat/>
    <w:rPr>
      <w:rFonts w:cs="Courier New"/>
    </w:rPr>
  </w:style>
  <w:style w:type="character" w:styleId="ListLabel180" w:customStyle="1">
    <w:name w:val="ListLabel 180"/>
    <w:qFormat/>
    <w:rPr>
      <w:rFonts w:cs="Wingdings"/>
    </w:rPr>
  </w:style>
  <w:style w:type="character" w:styleId="ListLabel181" w:customStyle="1">
    <w:name w:val="ListLabel 181"/>
    <w:qFormat/>
    <w:rPr>
      <w:rFonts w:cs="Symbol"/>
    </w:rPr>
  </w:style>
  <w:style w:type="character" w:styleId="ListLabel182" w:customStyle="1">
    <w:name w:val="ListLabel 182"/>
    <w:qFormat/>
    <w:rPr>
      <w:rFonts w:cs="Courier New"/>
    </w:rPr>
  </w:style>
  <w:style w:type="character" w:styleId="ListLabel183" w:customStyle="1">
    <w:name w:val="ListLabel 183"/>
    <w:qFormat/>
    <w:rPr>
      <w:rFonts w:cs="Wingdings"/>
    </w:rPr>
  </w:style>
  <w:style w:type="character" w:styleId="ListLabel184" w:customStyle="1">
    <w:name w:val="ListLabel 184"/>
    <w:qFormat/>
    <w:rPr>
      <w:rFonts w:cs="Symbol"/>
    </w:rPr>
  </w:style>
  <w:style w:type="character" w:styleId="ListLabel185" w:customStyle="1">
    <w:name w:val="ListLabel 185"/>
    <w:qFormat/>
    <w:rPr>
      <w:rFonts w:cs="Courier New"/>
    </w:rPr>
  </w:style>
  <w:style w:type="character" w:styleId="ListLabel186" w:customStyle="1">
    <w:name w:val="ListLabel 186"/>
    <w:qFormat/>
    <w:rPr>
      <w:rFonts w:cs="Wingdings"/>
    </w:rPr>
  </w:style>
  <w:style w:type="character" w:styleId="ListLabel187" w:customStyle="1">
    <w:name w:val="ListLabel 187"/>
    <w:qFormat/>
    <w:rPr>
      <w:rFonts w:cs="Wingdings"/>
    </w:rPr>
  </w:style>
  <w:style w:type="character" w:styleId="ListLabel188" w:customStyle="1">
    <w:name w:val="ListLabel 188"/>
    <w:qFormat/>
    <w:rPr>
      <w:rFonts w:cs="Courier New"/>
    </w:rPr>
  </w:style>
  <w:style w:type="character" w:styleId="ListLabel189" w:customStyle="1">
    <w:name w:val="ListLabel 189"/>
    <w:qFormat/>
    <w:rPr>
      <w:rFonts w:cs="Wingdings"/>
    </w:rPr>
  </w:style>
  <w:style w:type="character" w:styleId="ListLabel190" w:customStyle="1">
    <w:name w:val="ListLabel 190"/>
    <w:qFormat/>
    <w:rPr>
      <w:rFonts w:cs="Symbol"/>
    </w:rPr>
  </w:style>
  <w:style w:type="character" w:styleId="ListLabel191" w:customStyle="1">
    <w:name w:val="ListLabel 191"/>
    <w:qFormat/>
    <w:rPr>
      <w:rFonts w:cs="Courier New"/>
    </w:rPr>
  </w:style>
  <w:style w:type="character" w:styleId="ListLabel192" w:customStyle="1">
    <w:name w:val="ListLabel 192"/>
    <w:qFormat/>
    <w:rPr>
      <w:rFonts w:cs="Wingdings"/>
    </w:rPr>
  </w:style>
  <w:style w:type="character" w:styleId="ListLabel193" w:customStyle="1">
    <w:name w:val="ListLabel 193"/>
    <w:qFormat/>
    <w:rPr>
      <w:rFonts w:cs="Symbol"/>
    </w:rPr>
  </w:style>
  <w:style w:type="character" w:styleId="ListLabel194" w:customStyle="1">
    <w:name w:val="ListLabel 194"/>
    <w:qFormat/>
    <w:rPr>
      <w:rFonts w:cs="Courier New"/>
    </w:rPr>
  </w:style>
  <w:style w:type="character" w:styleId="ListLabel195" w:customStyle="1">
    <w:name w:val="ListLabel 195"/>
    <w:qFormat/>
    <w:rPr>
      <w:rFonts w:cs="Wingdings"/>
    </w:rPr>
  </w:style>
  <w:style w:type="character" w:styleId="ListLabel196" w:customStyle="1">
    <w:name w:val="ListLabel 196"/>
    <w:qFormat/>
    <w:rPr>
      <w:rFonts w:cs="Wingdings"/>
    </w:rPr>
  </w:style>
  <w:style w:type="character" w:styleId="ListLabel197" w:customStyle="1">
    <w:name w:val="ListLabel 197"/>
    <w:qFormat/>
    <w:rPr>
      <w:rFonts w:cs="Courier New"/>
    </w:rPr>
  </w:style>
  <w:style w:type="character" w:styleId="ListLabel198" w:customStyle="1">
    <w:name w:val="ListLabel 198"/>
    <w:qFormat/>
    <w:rPr>
      <w:rFonts w:cs="Wingdings"/>
    </w:rPr>
  </w:style>
  <w:style w:type="character" w:styleId="ListLabel199" w:customStyle="1">
    <w:name w:val="ListLabel 199"/>
    <w:qFormat/>
    <w:rPr>
      <w:rFonts w:cs="Symbol"/>
    </w:rPr>
  </w:style>
  <w:style w:type="character" w:styleId="ListLabel200" w:customStyle="1">
    <w:name w:val="ListLabel 200"/>
    <w:qFormat/>
    <w:rPr>
      <w:rFonts w:cs="Courier New"/>
    </w:rPr>
  </w:style>
  <w:style w:type="character" w:styleId="ListLabel201" w:customStyle="1">
    <w:name w:val="ListLabel 201"/>
    <w:qFormat/>
    <w:rPr>
      <w:rFonts w:cs="Wingdings"/>
    </w:rPr>
  </w:style>
  <w:style w:type="character" w:styleId="ListLabel202" w:customStyle="1">
    <w:name w:val="ListLabel 202"/>
    <w:qFormat/>
    <w:rPr>
      <w:rFonts w:cs="Symbol"/>
    </w:rPr>
  </w:style>
  <w:style w:type="character" w:styleId="ListLabel203" w:customStyle="1">
    <w:name w:val="ListLabel 203"/>
    <w:qFormat/>
    <w:rPr>
      <w:rFonts w:cs="Courier New"/>
    </w:rPr>
  </w:style>
  <w:style w:type="character" w:styleId="ListLabel204" w:customStyle="1">
    <w:name w:val="ListLabel 204"/>
    <w:qFormat/>
    <w:rPr>
      <w:rFonts w:cs="Wingdings"/>
    </w:rPr>
  </w:style>
  <w:style w:type="character" w:styleId="ListLabel205" w:customStyle="1">
    <w:name w:val="ListLabel 205"/>
    <w:qFormat/>
    <w:rPr>
      <w:rFonts w:cs="Courier New"/>
    </w:rPr>
  </w:style>
  <w:style w:type="character" w:styleId="ListLabel206" w:customStyle="1">
    <w:name w:val="ListLabel 206"/>
    <w:qFormat/>
    <w:rPr>
      <w:rFonts w:cs="Courier New"/>
    </w:rPr>
  </w:style>
  <w:style w:type="character" w:styleId="ListLabel207" w:customStyle="1">
    <w:name w:val="ListLabel 207"/>
    <w:qFormat/>
    <w:rPr>
      <w:rFonts w:cs="Courier New"/>
    </w:rPr>
  </w:style>
  <w:style w:type="character" w:styleId="ListLabel208" w:customStyle="1">
    <w:name w:val="ListLabel 208"/>
    <w:qFormat/>
    <w:rPr>
      <w:rFonts w:cs="Courier New"/>
    </w:rPr>
  </w:style>
  <w:style w:type="character" w:styleId="ListLabel209" w:customStyle="1">
    <w:name w:val="ListLabel 209"/>
    <w:qFormat/>
    <w:rPr>
      <w:rFonts w:cs="Courier New"/>
    </w:rPr>
  </w:style>
  <w:style w:type="character" w:styleId="ListLabel210" w:customStyle="1">
    <w:name w:val="ListLabel 210"/>
    <w:qFormat/>
    <w:rPr>
      <w:rFonts w:cs="Courier New"/>
    </w:rPr>
  </w:style>
  <w:style w:type="character" w:styleId="ListLabel211">
    <w:name w:val="ListLabel 211"/>
    <w:qFormat/>
    <w:rPr>
      <w:b/>
      <w:color w:val="2F5496"/>
    </w:rPr>
  </w:style>
  <w:style w:type="character" w:styleId="ListLabel212">
    <w:name w:val="ListLabel 212"/>
    <w:qFormat/>
    <w:rPr>
      <w:rFonts w:cs="Symbol"/>
      <w:b/>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cs="Symbol"/>
    </w:rPr>
  </w:style>
  <w:style w:type="character" w:styleId="ListLabel216">
    <w:name w:val="ListLabel 216"/>
    <w:qFormat/>
    <w:rPr>
      <w:rFonts w:cs="Courier New"/>
    </w:rPr>
  </w:style>
  <w:style w:type="character" w:styleId="ListLabel217">
    <w:name w:val="ListLabel 217"/>
    <w:qFormat/>
    <w:rPr>
      <w:rFonts w:cs="Wingdings"/>
    </w:rPr>
  </w:style>
  <w:style w:type="character" w:styleId="ListLabel218">
    <w:name w:val="ListLabel 218"/>
    <w:qFormat/>
    <w:rPr>
      <w:rFonts w:cs="Symbol"/>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Symbol"/>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cs="Symbol"/>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Wingdings"/>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cs="Symbol"/>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Wingdings"/>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cs="Symbol"/>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Wingdings"/>
      <w:b/>
    </w:rPr>
  </w:style>
  <w:style w:type="character" w:styleId="ListLabel249">
    <w:name w:val="ListLabel 249"/>
    <w:qFormat/>
    <w:rPr>
      <w:rFonts w:cs="Calibri"/>
    </w:rPr>
  </w:style>
  <w:style w:type="character" w:styleId="ListLabel250">
    <w:name w:val="ListLabel 250"/>
    <w:qFormat/>
    <w:rPr>
      <w:rFonts w:cs="Wingdings"/>
    </w:rPr>
  </w:style>
  <w:style w:type="character" w:styleId="ListLabel251">
    <w:name w:val="ListLabel 251"/>
    <w:qFormat/>
    <w:rPr>
      <w:rFonts w:cs="Symbol"/>
    </w:rPr>
  </w:style>
  <w:style w:type="character" w:styleId="ListLabel252">
    <w:name w:val="ListLabel 252"/>
    <w:qFormat/>
    <w:rPr>
      <w:rFonts w:cs="Courier New"/>
    </w:rPr>
  </w:style>
  <w:style w:type="character" w:styleId="ListLabel253">
    <w:name w:val="ListLabel 253"/>
    <w:qFormat/>
    <w:rPr>
      <w:rFonts w:cs="Wingdings"/>
    </w:rPr>
  </w:style>
  <w:style w:type="character" w:styleId="ListLabel254">
    <w:name w:val="ListLabel 254"/>
    <w:qFormat/>
    <w:rPr>
      <w:rFonts w:cs="Symbol"/>
    </w:rPr>
  </w:style>
  <w:style w:type="character" w:styleId="ListLabel255">
    <w:name w:val="ListLabel 255"/>
    <w:qFormat/>
    <w:rPr>
      <w:rFonts w:cs="Courier New"/>
    </w:rPr>
  </w:style>
  <w:style w:type="character" w:styleId="ListLabel256">
    <w:name w:val="ListLabel 256"/>
    <w:qFormat/>
    <w:rPr>
      <w:rFonts w:cs="Wingdings"/>
    </w:rPr>
  </w:style>
  <w:style w:type="character" w:styleId="ListLabel257">
    <w:name w:val="ListLabel 257"/>
    <w:qFormat/>
    <w:rPr>
      <w:rFonts w:cs="Wingdings"/>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cs="Symbol"/>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Wingdings"/>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cs="Symbol"/>
    </w:rPr>
  </w:style>
  <w:style w:type="character" w:styleId="ListLabel273">
    <w:name w:val="ListLabel 273"/>
    <w:qFormat/>
    <w:rPr>
      <w:rFonts w:cs="Courier New"/>
    </w:rPr>
  </w:style>
  <w:style w:type="character" w:styleId="ListLabel274">
    <w:name w:val="ListLabel 274"/>
    <w:qFormat/>
    <w:rPr>
      <w:rFonts w:cs="Wingdings"/>
    </w:rPr>
  </w:style>
  <w:style w:type="character" w:styleId="ListLabel275">
    <w:name w:val="ListLabel 275"/>
    <w:qFormat/>
    <w:rPr>
      <w:rFonts w:cs="Wingdings"/>
    </w:rPr>
  </w:style>
  <w:style w:type="character" w:styleId="ListLabel276">
    <w:name w:val="ListLabel 276"/>
    <w:qFormat/>
    <w:rPr>
      <w:rFonts w:cs="Courier New"/>
    </w:rPr>
  </w:style>
  <w:style w:type="character" w:styleId="ListLabel277">
    <w:name w:val="ListLabel 277"/>
    <w:qFormat/>
    <w:rPr>
      <w:rFonts w:cs="Wingdings"/>
    </w:rPr>
  </w:style>
  <w:style w:type="character" w:styleId="ListLabel278">
    <w:name w:val="ListLabel 278"/>
    <w:qFormat/>
    <w:rPr>
      <w:rFonts w:cs="Symbol"/>
    </w:rPr>
  </w:style>
  <w:style w:type="character" w:styleId="ListLabel279">
    <w:name w:val="ListLabel 279"/>
    <w:qFormat/>
    <w:rPr>
      <w:rFonts w:cs="Courier New"/>
    </w:rPr>
  </w:style>
  <w:style w:type="character" w:styleId="ListLabel280">
    <w:name w:val="ListLabel 280"/>
    <w:qFormat/>
    <w:rPr>
      <w:rFonts w:cs="Wingdings"/>
    </w:rPr>
  </w:style>
  <w:style w:type="character" w:styleId="ListLabel281">
    <w:name w:val="ListLabel 281"/>
    <w:qFormat/>
    <w:rPr>
      <w:rFonts w:cs="Symbol"/>
    </w:rPr>
  </w:style>
  <w:style w:type="character" w:styleId="ListLabel282">
    <w:name w:val="ListLabel 282"/>
    <w:qFormat/>
    <w:rPr>
      <w:rFonts w:cs="Courier New"/>
    </w:rPr>
  </w:style>
  <w:style w:type="character" w:styleId="ListLabel283">
    <w:name w:val="ListLabel 283"/>
    <w:qFormat/>
    <w:rPr>
      <w:rFonts w:cs="Wingdings"/>
    </w:rPr>
  </w:style>
  <w:style w:type="character" w:styleId="ListLabel284">
    <w:name w:val="ListLabel 284"/>
    <w:qFormat/>
    <w:rPr>
      <w:rFonts w:cs="Wingdings"/>
    </w:rPr>
  </w:style>
  <w:style w:type="character" w:styleId="ListLabel285">
    <w:name w:val="ListLabel 285"/>
    <w:qFormat/>
    <w:rPr>
      <w:rFonts w:cs="Courier New"/>
    </w:rPr>
  </w:style>
  <w:style w:type="character" w:styleId="ListLabel286">
    <w:name w:val="ListLabel 286"/>
    <w:qFormat/>
    <w:rPr>
      <w:rFonts w:cs="Wingdings"/>
    </w:rPr>
  </w:style>
  <w:style w:type="character" w:styleId="ListLabel287">
    <w:name w:val="ListLabel 287"/>
    <w:qFormat/>
    <w:rPr>
      <w:rFonts w:cs="Symbol"/>
    </w:rPr>
  </w:style>
  <w:style w:type="character" w:styleId="ListLabel288">
    <w:name w:val="ListLabel 288"/>
    <w:qFormat/>
    <w:rPr>
      <w:rFonts w:cs="Courier New"/>
    </w:rPr>
  </w:style>
  <w:style w:type="character" w:styleId="ListLabel289">
    <w:name w:val="ListLabel 289"/>
    <w:qFormat/>
    <w:rPr>
      <w:rFonts w:cs="Wingdings"/>
    </w:rPr>
  </w:style>
  <w:style w:type="character" w:styleId="ListLabel290">
    <w:name w:val="ListLabel 290"/>
    <w:qFormat/>
    <w:rPr>
      <w:rFonts w:cs="Symbol"/>
    </w:rPr>
  </w:style>
  <w:style w:type="character" w:styleId="ListLabel291">
    <w:name w:val="ListLabel 291"/>
    <w:qFormat/>
    <w:rPr>
      <w:rFonts w:cs="Courier New"/>
    </w:rPr>
  </w:style>
  <w:style w:type="character" w:styleId="ListLabel292">
    <w:name w:val="ListLabel 292"/>
    <w:qFormat/>
    <w:rPr>
      <w:rFonts w:cs="Wingdings"/>
    </w:rPr>
  </w:style>
  <w:style w:type="character" w:styleId="ListLabel293">
    <w:name w:val="ListLabel 293"/>
    <w:qFormat/>
    <w:rPr>
      <w:rFonts w:cs="Symbol"/>
    </w:rPr>
  </w:style>
  <w:style w:type="character" w:styleId="ListLabel294">
    <w:name w:val="ListLabel 294"/>
    <w:qFormat/>
    <w:rPr>
      <w:rFonts w:cs="Courier New"/>
    </w:rPr>
  </w:style>
  <w:style w:type="character" w:styleId="ListLabel295">
    <w:name w:val="ListLabel 295"/>
    <w:qFormat/>
    <w:rPr>
      <w:rFonts w:cs="Wingdings"/>
    </w:rPr>
  </w:style>
  <w:style w:type="character" w:styleId="ListLabel296">
    <w:name w:val="ListLabel 296"/>
    <w:qFormat/>
    <w:rPr>
      <w:rFonts w:cs="Symbol"/>
    </w:rPr>
  </w:style>
  <w:style w:type="character" w:styleId="ListLabel297">
    <w:name w:val="ListLabel 297"/>
    <w:qFormat/>
    <w:rPr>
      <w:rFonts w:cs="Courier New"/>
    </w:rPr>
  </w:style>
  <w:style w:type="character" w:styleId="ListLabel298">
    <w:name w:val="ListLabel 298"/>
    <w:qFormat/>
    <w:rPr>
      <w:rFonts w:cs="Wingdings"/>
    </w:rPr>
  </w:style>
  <w:style w:type="character" w:styleId="ListLabel299">
    <w:name w:val="ListLabel 299"/>
    <w:qFormat/>
    <w:rPr>
      <w:rFonts w:cs="Symbol"/>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Courier New"/>
    </w:rPr>
  </w:style>
  <w:style w:type="character" w:styleId="ListLabel312">
    <w:name w:val="ListLabel 312"/>
    <w:qFormat/>
    <w:rPr>
      <w:rFonts w:cs="Courier New"/>
    </w:rPr>
  </w:style>
  <w:style w:type="character" w:styleId="ListLabel313">
    <w:name w:val="ListLabel 313"/>
    <w:qFormat/>
    <w:rPr>
      <w:rFonts w:cs="Courier New"/>
    </w:rPr>
  </w:style>
  <w:style w:type="character" w:styleId="ListLabel314">
    <w:name w:val="ListLabel 314"/>
    <w:qFormat/>
    <w:rPr>
      <w:b/>
      <w:color w:val="2F5496"/>
    </w:rPr>
  </w:style>
  <w:style w:type="paragraph" w:styleId="Nagwek">
    <w:name w:val="Nagłówek"/>
    <w:basedOn w:val="Normal"/>
    <w:next w:val="Tretekstu"/>
    <w:qFormat/>
    <w:pPr>
      <w:keepNext/>
      <w:spacing w:before="240" w:after="120"/>
    </w:pPr>
    <w:rPr>
      <w:rFonts w:ascii="Liberation Sans" w:hAnsi="Liberation Sans" w:eastAsia="Microsoft YaHei" w:cs="Mang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Mangal"/>
      <w:i/>
      <w:iCs/>
      <w:sz w:val="24"/>
      <w:szCs w:val="24"/>
    </w:rPr>
  </w:style>
  <w:style w:type="paragraph" w:styleId="Indeks" w:customStyle="1">
    <w:name w:val="Indeks"/>
    <w:basedOn w:val="Normal"/>
    <w:qFormat/>
    <w:pPr>
      <w:suppressLineNumbers/>
    </w:pPr>
    <w:rPr>
      <w:rFonts w:cs="Mangal"/>
    </w:rPr>
  </w:style>
  <w:style w:type="paragraph" w:styleId="Gwka">
    <w:name w:val="Header"/>
    <w:basedOn w:val="Normal"/>
    <w:link w:val="NagwekZnak"/>
    <w:uiPriority w:val="99"/>
    <w:unhideWhenUsed/>
    <w:rsid w:val="00046a75"/>
    <w:pPr>
      <w:tabs>
        <w:tab w:val="center" w:pos="4536" w:leader="none"/>
        <w:tab w:val="right" w:pos="9072" w:leader="none"/>
      </w:tabs>
      <w:spacing w:lineRule="auto" w:line="240" w:before="0" w:after="0"/>
    </w:pPr>
    <w:rPr/>
  </w:style>
  <w:style w:type="paragraph" w:styleId="Caption">
    <w:name w:val="caption"/>
    <w:basedOn w:val="Normal"/>
    <w:qFormat/>
    <w:pPr>
      <w:suppressLineNumbers/>
      <w:spacing w:before="120" w:after="120"/>
    </w:pPr>
    <w:rPr>
      <w:rFonts w:cs="Mangal"/>
      <w:i/>
      <w:iCs/>
      <w:sz w:val="24"/>
      <w:szCs w:val="24"/>
    </w:rPr>
  </w:style>
  <w:style w:type="paragraph" w:styleId="ListParagraph">
    <w:name w:val="List Paragraph"/>
    <w:basedOn w:val="Normal"/>
    <w:uiPriority w:val="34"/>
    <w:qFormat/>
    <w:rsid w:val="007c7b98"/>
    <w:pPr>
      <w:spacing w:before="0" w:after="160"/>
      <w:ind w:left="720" w:hanging="0"/>
      <w:contextualSpacing/>
    </w:pPr>
    <w:rPr/>
  </w:style>
  <w:style w:type="paragraph" w:styleId="Endnotetext">
    <w:name w:val="endnote text"/>
    <w:basedOn w:val="Normal"/>
    <w:link w:val="TekstprzypisukocowegoZnak"/>
    <w:uiPriority w:val="99"/>
    <w:semiHidden/>
    <w:unhideWhenUsed/>
    <w:qFormat/>
    <w:rsid w:val="007c7b98"/>
    <w:pPr>
      <w:spacing w:lineRule="auto" w:line="240" w:before="0" w:after="0"/>
    </w:pPr>
    <w:rPr>
      <w:sz w:val="20"/>
      <w:szCs w:val="20"/>
    </w:rPr>
  </w:style>
  <w:style w:type="paragraph" w:styleId="Annotationtext">
    <w:name w:val="annotation text"/>
    <w:basedOn w:val="Normal"/>
    <w:link w:val="TekstkomentarzaZnak"/>
    <w:uiPriority w:val="99"/>
    <w:semiHidden/>
    <w:unhideWhenUsed/>
    <w:qFormat/>
    <w:rsid w:val="003c3e31"/>
    <w:pPr>
      <w:spacing w:lineRule="auto" w:line="240"/>
    </w:pPr>
    <w:rPr>
      <w:sz w:val="20"/>
      <w:szCs w:val="20"/>
    </w:rPr>
  </w:style>
  <w:style w:type="paragraph" w:styleId="Annotationsubject">
    <w:name w:val="annotation subject"/>
    <w:basedOn w:val="Annotationtext"/>
    <w:link w:val="TematkomentarzaZnak"/>
    <w:uiPriority w:val="99"/>
    <w:semiHidden/>
    <w:unhideWhenUsed/>
    <w:qFormat/>
    <w:rsid w:val="003c3e31"/>
    <w:pPr/>
    <w:rPr>
      <w:b/>
      <w:bCs/>
    </w:rPr>
  </w:style>
  <w:style w:type="paragraph" w:styleId="BalloonText">
    <w:name w:val="Balloon Text"/>
    <w:basedOn w:val="Normal"/>
    <w:link w:val="TekstdymkaZnak"/>
    <w:uiPriority w:val="99"/>
    <w:semiHidden/>
    <w:unhideWhenUsed/>
    <w:qFormat/>
    <w:rsid w:val="003c3e31"/>
    <w:pPr>
      <w:spacing w:lineRule="auto" w:line="240" w:before="0" w:after="0"/>
    </w:pPr>
    <w:rPr>
      <w:rFonts w:ascii="Segoe UI" w:hAnsi="Segoe UI" w:cs="Segoe UI"/>
      <w:sz w:val="18"/>
      <w:szCs w:val="18"/>
    </w:rPr>
  </w:style>
  <w:style w:type="paragraph" w:styleId="NormalnyWeb1" w:customStyle="1">
    <w:name w:val="Normalny (Web)1"/>
    <w:basedOn w:val="Normal"/>
    <w:qFormat/>
    <w:rsid w:val="0083690c"/>
    <w:pPr>
      <w:widowControl w:val="false"/>
      <w:suppressAutoHyphens w:val="true"/>
      <w:spacing w:lineRule="auto" w:line="240" w:before="280" w:after="280"/>
    </w:pPr>
    <w:rPr>
      <w:rFonts w:ascii="Times New Roman" w:hAnsi="Times New Roman" w:eastAsia="Times New Roman" w:cs="Times New Roman"/>
      <w:sz w:val="24"/>
      <w:szCs w:val="24"/>
      <w:lang w:eastAsia="pl-PL"/>
    </w:rPr>
  </w:style>
  <w:style w:type="paragraph" w:styleId="Stopka">
    <w:name w:val="Footer"/>
    <w:basedOn w:val="Normal"/>
    <w:link w:val="StopkaZnak"/>
    <w:uiPriority w:val="99"/>
    <w:unhideWhenUsed/>
    <w:rsid w:val="00046a75"/>
    <w:pPr>
      <w:tabs>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893d24"/>
    <w:pPr>
      <w:spacing w:lineRule="auto" w:line="240" w:beforeAutospacing="1" w:afterAutospacing="1"/>
    </w:pPr>
    <w:rPr>
      <w:rFonts w:ascii="Times New Roman" w:hAnsi="Times New Roman" w:eastAsia="Times New Roman" w:cs="Times New Roman"/>
      <w:sz w:val="24"/>
      <w:szCs w:val="24"/>
      <w:lang w:eastAsia="pl-PL"/>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drugieskrzydlo.pl/" TargetMode="External"/><Relationship Id="rId5" Type="http://schemas.openxmlformats.org/officeDocument/2006/relationships/image" Target="media/image3.png"/><Relationship Id="rId6" Type="http://schemas.openxmlformats.org/officeDocument/2006/relationships/hyperlink" Target="http://www.domwlopiennie.pl/" TargetMode="External"/><Relationship Id="rId7" Type="http://schemas.openxmlformats.org/officeDocument/2006/relationships/image" Target="media/image4.png"/><Relationship Id="rId8" Type="http://schemas.openxmlformats.org/officeDocument/2006/relationships/hyperlink" Target="mailto:kontakt@usmiechnadziei.org" TargetMode="External"/><Relationship Id="rId9" Type="http://schemas.openxmlformats.org/officeDocument/2006/relationships/hyperlink" Target="mailto:kontakt@usmiechnadziei.org" TargetMode="External"/><Relationship Id="rId10" Type="http://schemas.openxmlformats.org/officeDocument/2006/relationships/hyperlink" Target="mailto:kontakt@usmiechnadziei.org" TargetMode="External"/><Relationship Id="rId11" Type="http://schemas.openxmlformats.org/officeDocument/2006/relationships/hyperlink" Target="mailto:kontakt@usmiechnadziei.org" TargetMode="External"/><Relationship Id="rId12" Type="http://schemas.openxmlformats.org/officeDocument/2006/relationships/image" Target="media/image5.png"/><Relationship Id="rId13" Type="http://schemas.openxmlformats.org/officeDocument/2006/relationships/hyperlink" Target="http://www.czwartadyscyplina.com/"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maria.kopaszewska@usmiechnadziei.org" TargetMode="External"/><Relationship Id="rId17" Type="http://schemas.openxmlformats.org/officeDocument/2006/relationships/hyperlink" Target="mailto:maria.kopaszewska@usmiechnadziei.org" TargetMode="External"/><Relationship Id="rId18" Type="http://schemas.openxmlformats.org/officeDocument/2006/relationships/hyperlink" Target="mailto:maria.kopaszewska@usmiechnadziei.org" TargetMode="External"/><Relationship Id="rId19" Type="http://schemas.openxmlformats.org/officeDocument/2006/relationships/hyperlink" Target="mailto:maria.kopaszewska@usmiechnadziei.org"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530DB-0F8A-476E-9817-7083ADB7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5110</TotalTime>
  <Application>LibreOffice/5.3.1.2$Windows_x86 LibreOffice_project/e80a0e0fd1875e1696614d24c32df0f95f03deb2</Application>
  <Pages>14</Pages>
  <Words>3385</Words>
  <Characters>21373</Characters>
  <CharactersWithSpaces>24572</CharactersWithSpaces>
  <Paragraphs>230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2019-02-27T17:09:00Z</dcterms:created>
  <dc:creator>Maria Kopaszewska</dc:creator>
  <dc:description/>
  <dc:language>pl-PL</dc:language>
  <cp:lastModifiedBy/>
  <cp:lastPrinted>2019-03-26T14:34:00Z</cp:lastPrinted>
  <dcterms:modified xsi:type="dcterms:W3CDTF">2019-04-03T13:05:37Z</dcterms:modified>
  <cp:revision>162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